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B3" w:rsidRPr="00EF45B3" w:rsidRDefault="00EF45B3" w:rsidP="00EF45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371475</wp:posOffset>
            </wp:positionV>
            <wp:extent cx="3571875" cy="2381250"/>
            <wp:effectExtent l="19050" t="0" r="9525" b="0"/>
            <wp:wrapTight wrapText="bothSides">
              <wp:wrapPolygon edited="0">
                <wp:start x="-115" y="0"/>
                <wp:lineTo x="-115" y="21427"/>
                <wp:lineTo x="21658" y="21427"/>
                <wp:lineTo x="21658" y="0"/>
                <wp:lineTo x="-115" y="0"/>
              </wp:wrapPolygon>
            </wp:wrapTight>
            <wp:docPr id="1" name="Picture 1" descr="http://safetytoolboxtopics.com/images/stories/bigstock-Portrait-of-a-young-warehouse--39167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fetytoolboxtopics.com/images/stories/bigstock-Portrait-of-a-young-warehouse--391672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Tool Box Talk - </w:t>
      </w:r>
      <w:r w:rsidRPr="00EF45B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 "Don'ts" of Lifting </w:t>
      </w: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P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45B3" w:rsidRPr="00EF45B3" w:rsidRDefault="00EF45B3" w:rsidP="00EF45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 xml:space="preserve">Today we are going to review the don’ts of lifting. 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Avoid heavy, manual jobs if you have had previous back injuries, are underweight or overweight, or have a special medical problem such as a weak heart or high blood pressure.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Never lift more than you can easily handle.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Never lift with a rounded back and straight legs.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Avoid twisting your body when lifting or carrying.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Move your feet to change direction.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Never lift from an unbalanced position. This means no lifting from one knee or reaching over another object to lift.</w:t>
      </w:r>
    </w:p>
    <w:p w:rsidR="00EF45B3" w:rsidRPr="00EF45B3" w:rsidRDefault="00EF45B3" w:rsidP="00EF45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t>Never carry a load that blocks your view ahead.</w:t>
      </w:r>
    </w:p>
    <w:p w:rsidR="00EF45B3" w:rsidRPr="00EF45B3" w:rsidRDefault="00EF45B3" w:rsidP="00EF4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45B3">
        <w:rPr>
          <w:rFonts w:ascii="Times New Roman" w:eastAsia="Times New Roman" w:hAnsi="Times New Roman" w:cs="Times New Roman"/>
          <w:sz w:val="24"/>
          <w:szCs w:val="24"/>
        </w:rPr>
        <w:br/>
        <w:t>This toolbox topic was reviewed by ______________________________________ on ___________________________ with the following employees:</w:t>
      </w:r>
    </w:p>
    <w:p w:rsidR="00F46594" w:rsidRDefault="00F46594"/>
    <w:sectPr w:rsidR="00F46594" w:rsidSect="00F465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CDF"/>
    <w:multiLevelType w:val="multilevel"/>
    <w:tmpl w:val="BB22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45B3"/>
    <w:rsid w:val="00EF45B3"/>
    <w:rsid w:val="00F46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94"/>
  </w:style>
  <w:style w:type="paragraph" w:styleId="Heading3">
    <w:name w:val="heading 3"/>
    <w:basedOn w:val="Normal"/>
    <w:link w:val="Heading3Char"/>
    <w:uiPriority w:val="9"/>
    <w:qFormat/>
    <w:rsid w:val="00EF45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45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itemtitlepart0">
    <w:name w:val="item_title_part0"/>
    <w:basedOn w:val="DefaultParagraphFont"/>
    <w:rsid w:val="00EF45B3"/>
  </w:style>
  <w:style w:type="character" w:customStyle="1" w:styleId="itemtitlepart1">
    <w:name w:val="item_title_part1"/>
    <w:basedOn w:val="DefaultParagraphFont"/>
    <w:rsid w:val="00EF45B3"/>
  </w:style>
  <w:style w:type="character" w:customStyle="1" w:styleId="itemtitlepart2">
    <w:name w:val="item_title_part2"/>
    <w:basedOn w:val="DefaultParagraphFont"/>
    <w:rsid w:val="00EF45B3"/>
  </w:style>
  <w:style w:type="character" w:customStyle="1" w:styleId="itemtitlepart3">
    <w:name w:val="item_title_part3"/>
    <w:basedOn w:val="DefaultParagraphFont"/>
    <w:rsid w:val="00EF45B3"/>
  </w:style>
  <w:style w:type="paragraph" w:styleId="NormalWeb">
    <w:name w:val="Normal (Web)"/>
    <w:basedOn w:val="Normal"/>
    <w:uiPriority w:val="99"/>
    <w:semiHidden/>
    <w:unhideWhenUsed/>
    <w:rsid w:val="00EF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>Hewlett-Packard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2015-09-21T05:21:00Z</dcterms:created>
  <dcterms:modified xsi:type="dcterms:W3CDTF">2015-09-21T05:22:00Z</dcterms:modified>
</cp:coreProperties>
</file>