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top w:w="150" w:type="dxa"/>
          <w:left w:w="150" w:type="dxa"/>
          <w:bottom w:w="150" w:type="dxa"/>
          <w:right w:w="150" w:type="dxa"/>
        </w:tblCellMar>
        <w:tblLook w:val="00A0" w:firstRow="1" w:lastRow="0" w:firstColumn="1" w:lastColumn="0" w:noHBand="0" w:noVBand="0"/>
      </w:tblPr>
      <w:tblGrid>
        <w:gridCol w:w="2412"/>
      </w:tblGrid>
      <w:tr w:rsidR="005127AF" w:rsidRPr="00FB0C51" w:rsidTr="000B6F52">
        <w:trPr>
          <w:tblCellSpacing w:w="0" w:type="dxa"/>
          <w:jc w:val="center"/>
        </w:trPr>
        <w:tc>
          <w:tcPr>
            <w:tcW w:w="0" w:type="auto"/>
            <w:vAlign w:val="center"/>
          </w:tcPr>
          <w:p w:rsidR="005127AF" w:rsidRPr="000B6F52" w:rsidRDefault="00A952F6" w:rsidP="000B6F52">
            <w:pPr>
              <w:spacing w:after="0" w:line="240" w:lineRule="auto"/>
              <w:jc w:val="center"/>
              <w:rPr>
                <w:rFonts w:ascii="Times New Roman" w:hAnsi="Times New Roman"/>
                <w:sz w:val="24"/>
                <w:szCs w:val="24"/>
              </w:rPr>
            </w:pPr>
            <w:bookmarkStart w:id="0" w:name="_GoBack"/>
            <w:bookmarkEnd w:id="0"/>
            <w:r>
              <w:rPr>
                <w:rFonts w:ascii="Verdana" w:hAnsi="Verdana"/>
                <w:b/>
                <w:bCs/>
                <w:color w:val="339933"/>
                <w:sz w:val="27"/>
                <w:szCs w:val="27"/>
              </w:rPr>
              <w:t xml:space="preserve"> </w:t>
            </w:r>
            <w:r w:rsidR="005127AF" w:rsidRPr="000B6F52">
              <w:rPr>
                <w:rFonts w:ascii="Verdana" w:hAnsi="Verdana"/>
                <w:b/>
                <w:bCs/>
                <w:color w:val="339933"/>
                <w:sz w:val="27"/>
                <w:szCs w:val="27"/>
              </w:rPr>
              <w:t>Scaffolding</w:t>
            </w:r>
            <w:r w:rsidR="005127AF" w:rsidRPr="000B6F52">
              <w:rPr>
                <w:rFonts w:ascii="Verdana" w:hAnsi="Verdana"/>
                <w:b/>
                <w:bCs/>
                <w:color w:val="339933"/>
                <w:sz w:val="27"/>
                <w:szCs w:val="27"/>
              </w:rPr>
              <w:br/>
              <w:t>Part 1</w:t>
            </w:r>
            <w:r w:rsidR="005127AF" w:rsidRPr="000B6F52">
              <w:rPr>
                <w:rFonts w:ascii="Times New Roman" w:hAnsi="Times New Roman"/>
                <w:b/>
                <w:bCs/>
                <w:sz w:val="24"/>
                <w:szCs w:val="24"/>
              </w:rPr>
              <w:br/>
            </w:r>
            <w:r w:rsidR="005127AF" w:rsidRPr="000B6F52">
              <w:rPr>
                <w:rFonts w:ascii="Times New Roman" w:hAnsi="Times New Roman"/>
                <w:b/>
                <w:bCs/>
                <w:color w:val="339933"/>
                <w:sz w:val="20"/>
                <w:szCs w:val="20"/>
              </w:rPr>
              <w:t>Self Inspection Checklist</w:t>
            </w:r>
            <w:r w:rsidR="005127AF" w:rsidRPr="000B6F52">
              <w:rPr>
                <w:rFonts w:ascii="Times New Roman" w:hAnsi="Times New Roman"/>
                <w:sz w:val="24"/>
                <w:szCs w:val="24"/>
              </w:rPr>
              <w:t xml:space="preserve"> </w:t>
            </w:r>
          </w:p>
        </w:tc>
      </w:tr>
    </w:tbl>
    <w:p w:rsidR="005127AF" w:rsidRPr="000B6F52" w:rsidRDefault="005127AF" w:rsidP="000B6F52">
      <w:pPr>
        <w:spacing w:after="0" w:line="240" w:lineRule="auto"/>
        <w:rPr>
          <w:rFonts w:ascii="Times New Roman" w:hAnsi="Times New Roman"/>
          <w:sz w:val="24"/>
          <w:szCs w:val="24"/>
        </w:rPr>
      </w:pPr>
    </w:p>
    <w:p w:rsidR="005127AF" w:rsidRPr="000B6F52" w:rsidRDefault="000553D0" w:rsidP="000B6F52">
      <w:pPr>
        <w:spacing w:after="0" w:line="240" w:lineRule="auto"/>
        <w:jc w:val="center"/>
        <w:rPr>
          <w:rFonts w:ascii="Times New Roman" w:hAnsi="Times New Roman"/>
          <w:sz w:val="24"/>
          <w:szCs w:val="24"/>
        </w:rPr>
      </w:pPr>
      <w:r>
        <w:rPr>
          <w:rFonts w:ascii="Verdana" w:hAnsi="Verdana"/>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cdc.gov/niosh/docs/2004-101/chklists/grenline.gif" style="width:567pt;height:2.25pt;visibility:visible">
            <v:imagedata r:id="rId6" o:title=""/>
          </v:shape>
        </w:pict>
      </w:r>
    </w:p>
    <w:p w:rsidR="005127AF" w:rsidRPr="000B6F52" w:rsidRDefault="005127AF" w:rsidP="000B6F52">
      <w:pPr>
        <w:spacing w:after="0" w:line="240" w:lineRule="auto"/>
        <w:rPr>
          <w:rFonts w:ascii="Times New Roman" w:hAnsi="Times New Roman"/>
          <w:sz w:val="24"/>
          <w:szCs w:val="24"/>
        </w:rPr>
      </w:pPr>
    </w:p>
    <w:p w:rsidR="005127AF" w:rsidRPr="000B6F52" w:rsidRDefault="005127AF" w:rsidP="000B6F52">
      <w:pPr>
        <w:spacing w:after="0" w:line="240" w:lineRule="auto"/>
        <w:rPr>
          <w:rFonts w:ascii="Times New Roman" w:hAnsi="Times New Roman"/>
          <w:sz w:val="16"/>
          <w:szCs w:val="16"/>
        </w:rPr>
      </w:pPr>
      <w:r w:rsidRPr="000B6F52">
        <w:rPr>
          <w:rFonts w:ascii="Verdana" w:hAnsi="Verdana"/>
          <w:b/>
          <w:bCs/>
          <w:color w:val="339933"/>
          <w:sz w:val="16"/>
          <w:szCs w:val="16"/>
        </w:rPr>
        <w:t>Guidelines:</w:t>
      </w:r>
      <w:r w:rsidRPr="000B6F52">
        <w:rPr>
          <w:rFonts w:ascii="Verdana" w:hAnsi="Verdana"/>
          <w:sz w:val="16"/>
          <w:szCs w:val="16"/>
        </w:rPr>
        <w:t xml:space="preserve"> This checklist covers regulations issued by the U.S. Department of Labor, Occupational Safety and Health Administration (OSHA) under subpart L of the construction standards 29 CFR 1926.451. It applies to temporary scaffolding at worksites associated with construction, alteration, demolition, or repair work including painting and decorating. It covers general requirements regarding capacity, scaffold platform construction, criteria for </w:t>
      </w:r>
      <w:r w:rsidRPr="000B6F52">
        <w:rPr>
          <w:rFonts w:ascii="Verdana" w:hAnsi="Verdana"/>
          <w:b/>
          <w:bCs/>
          <w:color w:val="339933"/>
          <w:sz w:val="16"/>
          <w:szCs w:val="16"/>
        </w:rPr>
        <w:t>supported scaffolds</w:t>
      </w:r>
      <w:r w:rsidRPr="000B6F52">
        <w:rPr>
          <w:rFonts w:ascii="Verdana" w:hAnsi="Verdana"/>
          <w:sz w:val="16"/>
          <w:szCs w:val="16"/>
        </w:rPr>
        <w:t xml:space="preserve">, and access. The checklist does not address criteria for suspension scaffolds, suspension ropes, and </w:t>
      </w:r>
      <w:proofErr w:type="spellStart"/>
      <w:r w:rsidRPr="000B6F52">
        <w:rPr>
          <w:rFonts w:ascii="Verdana" w:hAnsi="Verdana"/>
          <w:sz w:val="16"/>
          <w:szCs w:val="16"/>
        </w:rPr>
        <w:t>stairtowers</w:t>
      </w:r>
      <w:proofErr w:type="spellEnd"/>
      <w:r w:rsidRPr="000B6F52">
        <w:rPr>
          <w:rFonts w:ascii="Verdana" w:hAnsi="Verdana"/>
          <w:sz w:val="16"/>
          <w:szCs w:val="16"/>
        </w:rPr>
        <w:t xml:space="preserve">. Please consult the OSHA standard 29 CFR 1926.451 for these types of scaffold situations. The regulations cited apply only to private employers and their employees, unless adopted by a State agency and applied to other groups such as public employees. A </w:t>
      </w:r>
      <w:r w:rsidRPr="000B6F52">
        <w:rPr>
          <w:rFonts w:ascii="Verdana" w:hAnsi="Verdana"/>
          <w:b/>
          <w:bCs/>
          <w:color w:val="339933"/>
          <w:sz w:val="16"/>
          <w:szCs w:val="16"/>
        </w:rPr>
        <w:t>yes</w:t>
      </w:r>
      <w:r w:rsidRPr="000B6F52">
        <w:rPr>
          <w:rFonts w:ascii="Verdana" w:hAnsi="Verdana"/>
          <w:sz w:val="16"/>
          <w:szCs w:val="16"/>
        </w:rPr>
        <w:t xml:space="preserve"> answer to a question indicates that this portion of the inspection complies with the OSHA or U.S. Environmental Protection Agency (EPA) standard, or with a </w:t>
      </w:r>
      <w:proofErr w:type="spellStart"/>
      <w:r w:rsidRPr="000B6F52">
        <w:rPr>
          <w:rFonts w:ascii="Verdana" w:hAnsi="Verdana"/>
          <w:sz w:val="16"/>
          <w:szCs w:val="16"/>
        </w:rPr>
        <w:t>nonregulatory</w:t>
      </w:r>
      <w:proofErr w:type="spellEnd"/>
      <w:r w:rsidRPr="000B6F52">
        <w:rPr>
          <w:rFonts w:ascii="Verdana" w:hAnsi="Verdana"/>
          <w:sz w:val="16"/>
          <w:szCs w:val="16"/>
        </w:rPr>
        <w:t xml:space="preserve"> recommendation. This checklist should be used with the </w:t>
      </w:r>
      <w:r w:rsidRPr="00BD281F">
        <w:rPr>
          <w:rFonts w:ascii="Verdana" w:hAnsi="Verdana"/>
          <w:b/>
          <w:bCs/>
          <w:color w:val="0000FF"/>
          <w:sz w:val="16"/>
          <w:szCs w:val="16"/>
          <w:u w:val="single"/>
        </w:rPr>
        <w:t>Scaffolding-Part 2</w:t>
      </w:r>
      <w:r w:rsidRPr="000B6F52">
        <w:rPr>
          <w:rFonts w:ascii="Verdana" w:hAnsi="Verdana"/>
          <w:sz w:val="16"/>
          <w:szCs w:val="16"/>
        </w:rPr>
        <w:t xml:space="preserve"> checklist. Subpart L of the OSHA construction standards includes appendixes that provide useful information on scaffold specifications. Definitions of terms in bold type are provided at the end of the checklist. </w:t>
      </w:r>
    </w:p>
    <w:p w:rsidR="005127AF" w:rsidRPr="000B6F52" w:rsidRDefault="000553D0" w:rsidP="000B6F52">
      <w:pPr>
        <w:spacing w:after="0" w:line="240" w:lineRule="auto"/>
        <w:jc w:val="center"/>
        <w:rPr>
          <w:rFonts w:ascii="Times New Roman" w:hAnsi="Times New Roman"/>
          <w:sz w:val="24"/>
          <w:szCs w:val="24"/>
        </w:rPr>
      </w:pPr>
      <w:r>
        <w:rPr>
          <w:rFonts w:ascii="Verdana" w:hAnsi="Verdana"/>
          <w:noProof/>
          <w:sz w:val="20"/>
          <w:szCs w:val="20"/>
        </w:rPr>
        <w:pict>
          <v:shape id="Picture 2" o:spid="_x0000_i1026" type="#_x0000_t75" alt="http://www.cdc.gov/niosh/docs/2004-101/chklists/grenline.gif" style="width:567pt;height:2.25pt;visibility:visible">
            <v:imagedata r:id="rId6" o:title=""/>
          </v:shape>
        </w:pict>
      </w:r>
    </w:p>
    <w:p w:rsidR="005127AF" w:rsidRPr="000B6F52" w:rsidRDefault="005127AF" w:rsidP="000B6F52">
      <w:pPr>
        <w:spacing w:after="0" w:line="240" w:lineRule="auto"/>
        <w:rPr>
          <w:rFonts w:ascii="Times New Roman" w:hAnsi="Times New Roman"/>
          <w:sz w:val="24"/>
          <w:szCs w:val="24"/>
        </w:rPr>
      </w:pPr>
    </w:p>
    <w:tbl>
      <w:tblPr>
        <w:tblW w:w="0" w:type="auto"/>
        <w:jc w:val="center"/>
        <w:tblCellSpacing w:w="0" w:type="dxa"/>
        <w:tblInd w:w="-659" w:type="dxa"/>
        <w:tblCellMar>
          <w:top w:w="90" w:type="dxa"/>
          <w:left w:w="90" w:type="dxa"/>
          <w:bottom w:w="90" w:type="dxa"/>
          <w:right w:w="90" w:type="dxa"/>
        </w:tblCellMar>
        <w:tblLook w:val="00A0" w:firstRow="1" w:lastRow="0" w:firstColumn="1" w:lastColumn="0" w:noHBand="0" w:noVBand="0"/>
      </w:tblPr>
      <w:tblGrid>
        <w:gridCol w:w="9927"/>
        <w:gridCol w:w="1712"/>
      </w:tblGrid>
      <w:tr w:rsidR="005127AF" w:rsidRPr="00FB0C51" w:rsidTr="000B6F52">
        <w:trPr>
          <w:tblCellSpacing w:w="0" w:type="dxa"/>
          <w:jc w:val="center"/>
        </w:trPr>
        <w:tc>
          <w:tcPr>
            <w:tcW w:w="10320" w:type="dxa"/>
            <w:vAlign w:val="center"/>
          </w:tcPr>
          <w:p w:rsidR="005127AF" w:rsidRPr="000B6F52" w:rsidRDefault="005127AF" w:rsidP="000B6F52">
            <w:pPr>
              <w:spacing w:after="0" w:line="240" w:lineRule="auto"/>
              <w:rPr>
                <w:rFonts w:ascii="Times New Roman" w:hAnsi="Times New Roman"/>
                <w:sz w:val="24"/>
                <w:szCs w:val="24"/>
              </w:rPr>
            </w:pPr>
            <w:r w:rsidRPr="000B6F52">
              <w:rPr>
                <w:rFonts w:ascii="Verdana" w:hAnsi="Verdana"/>
                <w:sz w:val="20"/>
                <w:szCs w:val="20"/>
              </w:rPr>
              <w:t>    </w:t>
            </w:r>
            <w:r w:rsidRPr="000B6F52">
              <w:rPr>
                <w:rFonts w:ascii="Times New Roman" w:hAnsi="Times New Roman"/>
                <w:sz w:val="24"/>
                <w:szCs w:val="24"/>
              </w:rPr>
              <w:t xml:space="preserve"> </w:t>
            </w:r>
          </w:p>
        </w:tc>
        <w:tc>
          <w:tcPr>
            <w:tcW w:w="1319" w:type="dxa"/>
            <w:vAlign w:val="center"/>
          </w:tcPr>
          <w:p w:rsidR="005127AF" w:rsidRPr="000B6F52" w:rsidRDefault="005127AF" w:rsidP="000B6F52">
            <w:pPr>
              <w:spacing w:after="0" w:line="240" w:lineRule="auto"/>
              <w:jc w:val="right"/>
              <w:rPr>
                <w:rFonts w:ascii="Times New Roman" w:hAnsi="Times New Roman"/>
                <w:sz w:val="24"/>
                <w:szCs w:val="24"/>
              </w:rPr>
            </w:pPr>
            <w:r w:rsidRPr="000B6F52">
              <w:rPr>
                <w:rFonts w:ascii="Verdana" w:hAnsi="Verdana"/>
                <w:b/>
                <w:bCs/>
                <w:color w:val="339933"/>
                <w:sz w:val="20"/>
                <w:szCs w:val="20"/>
              </w:rPr>
              <w:t>Please Circle</w:t>
            </w:r>
            <w:r w:rsidRPr="000B6F52">
              <w:rPr>
                <w:rFonts w:ascii="Verdana" w:hAnsi="Verdana"/>
                <w:sz w:val="20"/>
                <w:szCs w:val="20"/>
              </w:rPr>
              <w:t>  </w:t>
            </w:r>
            <w:r w:rsidRPr="000B6F52">
              <w:rPr>
                <w:rFonts w:ascii="Times New Roman" w:hAnsi="Times New Roman"/>
                <w:sz w:val="24"/>
                <w:szCs w:val="24"/>
              </w:rPr>
              <w:t xml:space="preserve"> </w:t>
            </w:r>
          </w:p>
        </w:tc>
      </w:tr>
      <w:tr w:rsidR="005127AF" w:rsidRPr="00FB0C51" w:rsidTr="000B6F52">
        <w:trPr>
          <w:tblCellSpacing w:w="0" w:type="dxa"/>
          <w:jc w:val="center"/>
        </w:trPr>
        <w:tc>
          <w:tcPr>
            <w:tcW w:w="11639" w:type="dxa"/>
            <w:gridSpan w:val="2"/>
            <w:vAlign w:val="center"/>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Construction</w:t>
            </w:r>
          </w:p>
        </w:tc>
      </w:tr>
      <w:tr w:rsidR="005127AF" w:rsidRPr="00FB0C51" w:rsidTr="000B6F52">
        <w:trPr>
          <w:tblCellSpacing w:w="0" w:type="dxa"/>
          <w:jc w:val="center"/>
        </w:trPr>
        <w:tc>
          <w:tcPr>
            <w:tcW w:w="10320" w:type="dxa"/>
          </w:tcPr>
          <w:p w:rsidR="005127AF" w:rsidRPr="000B6F52" w:rsidRDefault="005127AF" w:rsidP="000B6F52">
            <w:pPr>
              <w:numPr>
                <w:ilvl w:val="0"/>
                <w:numId w:val="1"/>
              </w:numPr>
              <w:spacing w:after="0" w:line="240" w:lineRule="auto"/>
              <w:rPr>
                <w:rFonts w:ascii="Verdana" w:hAnsi="Verdana"/>
                <w:sz w:val="20"/>
                <w:szCs w:val="20"/>
              </w:rPr>
            </w:pPr>
            <w:r w:rsidRPr="000B6F52">
              <w:rPr>
                <w:rFonts w:ascii="Verdana" w:hAnsi="Verdana"/>
                <w:color w:val="000000"/>
                <w:sz w:val="20"/>
                <w:szCs w:val="20"/>
              </w:rPr>
              <w:t>Does each scaffold and scaffold component</w:t>
            </w:r>
            <w:r>
              <w:rPr>
                <w:rFonts w:ascii="Verdana" w:hAnsi="Verdana"/>
                <w:color w:val="000000"/>
                <w:sz w:val="20"/>
                <w:szCs w:val="20"/>
              </w:rPr>
              <w:t xml:space="preserve"> </w:t>
            </w:r>
            <w:r w:rsidRPr="000B6F52">
              <w:rPr>
                <w:rFonts w:ascii="Verdana" w:hAnsi="Verdana"/>
                <w:color w:val="000000"/>
                <w:sz w:val="20"/>
                <w:szCs w:val="20"/>
              </w:rPr>
              <w:t>support (without failure) its own weight and</w:t>
            </w:r>
            <w:r w:rsidRPr="000B6F52">
              <w:rPr>
                <w:rFonts w:ascii="Verdana" w:hAnsi="Verdana"/>
                <w:color w:val="000000"/>
                <w:sz w:val="20"/>
                <w:szCs w:val="20"/>
              </w:rPr>
              <w:br/>
              <w:t>at least 4 times the maximum intended load?</w:t>
            </w:r>
            <w:r>
              <w:rPr>
                <w:rFonts w:ascii="Verdana" w:hAnsi="Verdana"/>
                <w:color w:val="000000"/>
                <w:sz w:val="20"/>
                <w:szCs w:val="20"/>
              </w:rPr>
              <w:t xml:space="preserve"> </w:t>
            </w:r>
            <w:r w:rsidRPr="000B6F52">
              <w:rPr>
                <w:rFonts w:ascii="Verdana" w:hAnsi="Verdana"/>
                <w:color w:val="000000"/>
                <w:sz w:val="20"/>
                <w:szCs w:val="20"/>
              </w:rPr>
              <w:t>[29 CFR 1926.451(a)(1)]</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The stall load of any scaffold hoist</w:t>
            </w:r>
            <w:r>
              <w:rPr>
                <w:rFonts w:ascii="Verdana" w:hAnsi="Verdana"/>
                <w:color w:val="000000"/>
                <w:sz w:val="20"/>
                <w:szCs w:val="20"/>
              </w:rPr>
              <w:t xml:space="preserve"> </w:t>
            </w:r>
            <w:r w:rsidRPr="000B6F52">
              <w:rPr>
                <w:rFonts w:ascii="Verdana" w:hAnsi="Verdana"/>
                <w:color w:val="000000"/>
                <w:sz w:val="20"/>
                <w:szCs w:val="20"/>
              </w:rPr>
              <w:t xml:space="preserve">must not exceed 3 times its rated </w:t>
            </w:r>
            <w:proofErr w:type="gramStart"/>
            <w:r w:rsidRPr="000B6F52">
              <w:rPr>
                <w:rFonts w:ascii="Verdana" w:hAnsi="Verdana"/>
                <w:color w:val="000000"/>
                <w:sz w:val="20"/>
                <w:szCs w:val="20"/>
              </w:rPr>
              <w:t>load</w:t>
            </w:r>
            <w:proofErr w:type="gramEnd"/>
            <w:r w:rsidRPr="000B6F52">
              <w:rPr>
                <w:rFonts w:ascii="Verdana" w:hAnsi="Verdana"/>
                <w:color w:val="000000"/>
                <w:sz w:val="20"/>
                <w:szCs w:val="20"/>
              </w:rPr>
              <w:br/>
              <w:t>[29 CFR 1926.451(a)(5)]. Appendix A of</w:t>
            </w:r>
            <w:r>
              <w:rPr>
                <w:rFonts w:ascii="Verdana" w:hAnsi="Verdana"/>
                <w:color w:val="000000"/>
                <w:sz w:val="20"/>
                <w:szCs w:val="20"/>
              </w:rPr>
              <w:t xml:space="preserve"> </w:t>
            </w:r>
            <w:r w:rsidRPr="000B6F52">
              <w:rPr>
                <w:rFonts w:ascii="Verdana" w:hAnsi="Verdana"/>
                <w:color w:val="000000"/>
                <w:sz w:val="20"/>
                <w:szCs w:val="20"/>
              </w:rPr>
              <w:t>the OSHA regulations gives directions for</w:t>
            </w:r>
            <w:r w:rsidRPr="000B6F52">
              <w:rPr>
                <w:rFonts w:ascii="Verdana" w:hAnsi="Verdana"/>
                <w:color w:val="000000"/>
                <w:sz w:val="20"/>
                <w:szCs w:val="20"/>
              </w:rPr>
              <w:br/>
              <w:t>constructing scaffolds.</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Times New Roman" w:hAnsi="Times New Roman"/>
                <w:sz w:val="24"/>
                <w:szCs w:val="24"/>
              </w:rPr>
              <w:t xml:space="preserve"> </w:t>
            </w:r>
          </w:p>
        </w:tc>
      </w:tr>
      <w:tr w:rsidR="005127AF" w:rsidRPr="00FB0C51" w:rsidTr="000B6F52">
        <w:trPr>
          <w:tblCellSpacing w:w="0" w:type="dxa"/>
          <w:jc w:val="center"/>
        </w:trPr>
        <w:tc>
          <w:tcPr>
            <w:tcW w:w="10320" w:type="dxa"/>
          </w:tcPr>
          <w:p w:rsidR="005127AF" w:rsidRPr="000B6F52" w:rsidRDefault="005127AF" w:rsidP="000B6F52">
            <w:pPr>
              <w:numPr>
                <w:ilvl w:val="0"/>
                <w:numId w:val="2"/>
              </w:numPr>
              <w:spacing w:after="0" w:line="240" w:lineRule="auto"/>
              <w:rPr>
                <w:rFonts w:ascii="Verdana" w:hAnsi="Verdana"/>
                <w:color w:val="000000"/>
                <w:sz w:val="20"/>
                <w:szCs w:val="20"/>
              </w:rPr>
            </w:pPr>
            <w:r w:rsidRPr="000B6F52">
              <w:rPr>
                <w:rFonts w:ascii="Verdana" w:hAnsi="Verdana"/>
                <w:color w:val="000000"/>
                <w:sz w:val="20"/>
                <w:szCs w:val="20"/>
              </w:rPr>
              <w:t>Are all working levels on scaffolds fully</w:t>
            </w:r>
            <w:r>
              <w:rPr>
                <w:rFonts w:ascii="Verdana" w:hAnsi="Verdana"/>
                <w:color w:val="000000"/>
                <w:sz w:val="20"/>
                <w:szCs w:val="20"/>
              </w:rPr>
              <w:t xml:space="preserve"> </w:t>
            </w:r>
            <w:r w:rsidRPr="000B6F52">
              <w:rPr>
                <w:rFonts w:ascii="Verdana" w:hAnsi="Verdana"/>
                <w:color w:val="000000"/>
                <w:sz w:val="20"/>
                <w:szCs w:val="20"/>
              </w:rPr>
              <w:t>planked or decked between the front uprights</w:t>
            </w:r>
            <w:r w:rsidRPr="000B6F52">
              <w:rPr>
                <w:rFonts w:ascii="Verdana" w:hAnsi="Verdana"/>
                <w:color w:val="000000"/>
                <w:sz w:val="20"/>
                <w:szCs w:val="20"/>
              </w:rPr>
              <w:br/>
              <w:t>and the guardrail supports?</w:t>
            </w:r>
            <w:r>
              <w:rPr>
                <w:rFonts w:ascii="Verdana" w:hAnsi="Verdana"/>
                <w:color w:val="000000"/>
                <w:sz w:val="20"/>
                <w:szCs w:val="20"/>
              </w:rPr>
              <w:t xml:space="preserve"> </w:t>
            </w:r>
            <w:r w:rsidRPr="000B6F52">
              <w:rPr>
                <w:rFonts w:ascii="Verdana" w:hAnsi="Verdana"/>
                <w:color w:val="000000"/>
                <w:sz w:val="20"/>
                <w:szCs w:val="20"/>
              </w:rPr>
              <w:t>[29 CFR 1926.451(b)(1)]</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BD281F">
        <w:trPr>
          <w:trHeight w:val="1503"/>
          <w:tblCellSpacing w:w="0" w:type="dxa"/>
          <w:jc w:val="center"/>
        </w:trPr>
        <w:tc>
          <w:tcPr>
            <w:tcW w:w="10320" w:type="dxa"/>
          </w:tcPr>
          <w:p w:rsidR="005127AF" w:rsidRPr="000B6F52" w:rsidRDefault="005127AF" w:rsidP="000B6F52">
            <w:pPr>
              <w:numPr>
                <w:ilvl w:val="0"/>
                <w:numId w:val="3"/>
              </w:numPr>
              <w:spacing w:after="0" w:line="240" w:lineRule="auto"/>
              <w:rPr>
                <w:rFonts w:ascii="Verdana" w:hAnsi="Verdana"/>
                <w:color w:val="000000"/>
                <w:sz w:val="20"/>
                <w:szCs w:val="20"/>
              </w:rPr>
            </w:pPr>
            <w:r w:rsidRPr="000B6F52">
              <w:rPr>
                <w:rFonts w:ascii="Verdana" w:hAnsi="Verdana"/>
                <w:color w:val="000000"/>
                <w:sz w:val="20"/>
                <w:szCs w:val="20"/>
              </w:rPr>
              <w:t>Are scaffold platform spaces 1inch or less</w:t>
            </w:r>
            <w:r>
              <w:rPr>
                <w:rFonts w:ascii="Verdana" w:hAnsi="Verdana"/>
                <w:color w:val="000000"/>
                <w:sz w:val="20"/>
                <w:szCs w:val="20"/>
              </w:rPr>
              <w:t xml:space="preserve"> </w:t>
            </w:r>
            <w:r w:rsidRPr="000B6F52">
              <w:rPr>
                <w:rFonts w:ascii="Verdana" w:hAnsi="Verdana"/>
                <w:color w:val="000000"/>
                <w:sz w:val="20"/>
                <w:szCs w:val="20"/>
              </w:rPr>
              <w:t>between adjacent units and the uprights?</w:t>
            </w:r>
            <w:r w:rsidRPr="000B6F52">
              <w:rPr>
                <w:rFonts w:ascii="Verdana" w:hAnsi="Verdana"/>
                <w:color w:val="000000"/>
                <w:sz w:val="20"/>
                <w:szCs w:val="20"/>
              </w:rPr>
              <w:br/>
              <w:t>[29 CFR 1926.451(b)(1)(</w:t>
            </w:r>
            <w:proofErr w:type="spellStart"/>
            <w:r w:rsidRPr="000B6F52">
              <w:rPr>
                <w:rFonts w:ascii="Verdana" w:hAnsi="Verdana"/>
                <w:color w:val="000000"/>
                <w:sz w:val="20"/>
                <w:szCs w:val="20"/>
              </w:rPr>
              <w:t>i</w:t>
            </w:r>
            <w:proofErr w:type="spellEnd"/>
            <w:r w:rsidRPr="000B6F52">
              <w:rPr>
                <w:rFonts w:ascii="Verdana" w:hAnsi="Verdana"/>
                <w:color w:val="000000"/>
                <w:sz w:val="20"/>
                <w:szCs w:val="20"/>
              </w:rPr>
              <w:t>)]</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Spaces up to 9 1/2 inches wide are</w:t>
            </w:r>
            <w:r>
              <w:rPr>
                <w:rFonts w:ascii="Verdana" w:hAnsi="Verdana"/>
                <w:color w:val="000000"/>
                <w:sz w:val="20"/>
                <w:szCs w:val="20"/>
              </w:rPr>
              <w:t xml:space="preserve"> </w:t>
            </w:r>
            <w:r w:rsidRPr="000B6F52">
              <w:rPr>
                <w:rFonts w:ascii="Verdana" w:hAnsi="Verdana"/>
                <w:color w:val="000000"/>
                <w:sz w:val="20"/>
                <w:szCs w:val="20"/>
              </w:rPr>
              <w:t>permitted around uprights. If platforms are</w:t>
            </w:r>
            <w:r w:rsidRPr="000B6F52">
              <w:rPr>
                <w:rFonts w:ascii="Verdana" w:hAnsi="Verdana"/>
                <w:color w:val="000000"/>
                <w:sz w:val="20"/>
                <w:szCs w:val="20"/>
              </w:rPr>
              <w:br/>
              <w:t>used only as walkways or during erecting or</w:t>
            </w:r>
            <w:r>
              <w:rPr>
                <w:rFonts w:ascii="Verdana" w:hAnsi="Verdana"/>
                <w:color w:val="000000"/>
                <w:sz w:val="20"/>
                <w:szCs w:val="20"/>
              </w:rPr>
              <w:t xml:space="preserve"> </w:t>
            </w:r>
            <w:r w:rsidRPr="000B6F52">
              <w:rPr>
                <w:rFonts w:ascii="Verdana" w:hAnsi="Verdana"/>
                <w:color w:val="000000"/>
                <w:sz w:val="20"/>
                <w:szCs w:val="20"/>
              </w:rPr>
              <w:t>dismantling, the employer may establish</w:t>
            </w:r>
            <w:r w:rsidRPr="000B6F52">
              <w:rPr>
                <w:rFonts w:ascii="Verdana" w:hAnsi="Verdana"/>
                <w:color w:val="000000"/>
                <w:sz w:val="20"/>
                <w:szCs w:val="20"/>
              </w:rPr>
              <w:br/>
              <w:t>the space between planking as necessary to</w:t>
            </w:r>
            <w:r>
              <w:rPr>
                <w:rFonts w:ascii="Verdana" w:hAnsi="Verdana"/>
                <w:color w:val="000000"/>
                <w:sz w:val="20"/>
                <w:szCs w:val="20"/>
              </w:rPr>
              <w:t xml:space="preserve"> </w:t>
            </w:r>
            <w:r w:rsidRPr="000B6F52">
              <w:rPr>
                <w:rFonts w:ascii="Verdana" w:hAnsi="Verdana"/>
                <w:color w:val="000000"/>
                <w:sz w:val="20"/>
                <w:szCs w:val="20"/>
              </w:rPr>
              <w:t>provide safe working conditions.</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3D0CFD">
            <w:pPr>
              <w:numPr>
                <w:ilvl w:val="0"/>
                <w:numId w:val="4"/>
              </w:numPr>
              <w:spacing w:after="0" w:line="240" w:lineRule="auto"/>
              <w:rPr>
                <w:rFonts w:ascii="Verdana" w:hAnsi="Verdana"/>
                <w:color w:val="000000"/>
                <w:sz w:val="20"/>
                <w:szCs w:val="20"/>
              </w:rPr>
            </w:pPr>
            <w:r w:rsidRPr="000B6F52">
              <w:rPr>
                <w:rFonts w:ascii="Verdana" w:hAnsi="Verdana"/>
                <w:color w:val="000000"/>
                <w:sz w:val="20"/>
                <w:szCs w:val="20"/>
              </w:rPr>
              <w:t xml:space="preserve">Are all </w:t>
            </w:r>
            <w:proofErr w:type="gramStart"/>
            <w:r w:rsidRPr="000B6F52">
              <w:rPr>
                <w:rFonts w:ascii="Verdana" w:hAnsi="Verdana"/>
                <w:color w:val="000000"/>
                <w:sz w:val="20"/>
                <w:szCs w:val="20"/>
              </w:rPr>
              <w:t>scaffold</w:t>
            </w:r>
            <w:proofErr w:type="gramEnd"/>
            <w:r w:rsidRPr="000B6F52">
              <w:rPr>
                <w:rFonts w:ascii="Verdana" w:hAnsi="Verdana"/>
                <w:color w:val="000000"/>
                <w:sz w:val="20"/>
                <w:szCs w:val="20"/>
              </w:rPr>
              <w:t xml:space="preserve"> platforms at least</w:t>
            </w:r>
            <w:r>
              <w:rPr>
                <w:rFonts w:ascii="Verdana" w:hAnsi="Verdana"/>
                <w:color w:val="000000"/>
                <w:sz w:val="20"/>
                <w:szCs w:val="20"/>
              </w:rPr>
              <w:t xml:space="preserve"> </w:t>
            </w:r>
            <w:r w:rsidRPr="000B6F52">
              <w:rPr>
                <w:rFonts w:ascii="Verdana" w:hAnsi="Verdana"/>
                <w:color w:val="000000"/>
                <w:sz w:val="20"/>
                <w:szCs w:val="20"/>
              </w:rPr>
              <w:t>18 inches wide?</w:t>
            </w:r>
            <w:r>
              <w:rPr>
                <w:rFonts w:ascii="Verdana" w:hAnsi="Verdana"/>
                <w:color w:val="000000"/>
                <w:sz w:val="20"/>
                <w:szCs w:val="20"/>
              </w:rPr>
              <w:t xml:space="preserve"> </w:t>
            </w:r>
            <w:r w:rsidRPr="000B6F52">
              <w:rPr>
                <w:rFonts w:ascii="Verdana" w:hAnsi="Verdana"/>
                <w:color w:val="000000"/>
                <w:sz w:val="20"/>
                <w:szCs w:val="20"/>
              </w:rPr>
              <w:t>[29 CFR 1926.451(b)(2)]</w:t>
            </w:r>
            <w:r>
              <w:rPr>
                <w:rFonts w:ascii="Verdana" w:hAnsi="Verdana"/>
                <w:color w:val="000000"/>
                <w:sz w:val="20"/>
                <w:szCs w:val="20"/>
              </w:rPr>
              <w:t xml:space="preserve"> </w:t>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Scaffold platforms less than</w:t>
            </w:r>
            <w:r>
              <w:rPr>
                <w:rFonts w:ascii="Verdana" w:hAnsi="Verdana"/>
                <w:color w:val="000000"/>
                <w:sz w:val="20"/>
                <w:szCs w:val="20"/>
              </w:rPr>
              <w:t xml:space="preserve"> </w:t>
            </w:r>
            <w:r w:rsidRPr="000B6F52">
              <w:rPr>
                <w:rFonts w:ascii="Verdana" w:hAnsi="Verdana"/>
                <w:color w:val="000000"/>
                <w:sz w:val="20"/>
                <w:szCs w:val="20"/>
              </w:rPr>
              <w:t>18 inches wide are permitted if wider</w:t>
            </w:r>
            <w:r w:rsidRPr="000B6F52">
              <w:rPr>
                <w:rFonts w:ascii="Verdana" w:hAnsi="Verdana"/>
                <w:color w:val="000000"/>
                <w:sz w:val="20"/>
                <w:szCs w:val="20"/>
              </w:rPr>
              <w:br/>
              <w:t>platforms are not possible. However,</w:t>
            </w:r>
            <w:r>
              <w:rPr>
                <w:rFonts w:ascii="Verdana" w:hAnsi="Verdana"/>
                <w:color w:val="000000"/>
                <w:sz w:val="20"/>
                <w:szCs w:val="20"/>
              </w:rPr>
              <w:t xml:space="preserve"> </w:t>
            </w:r>
            <w:r w:rsidRPr="000B6F52">
              <w:rPr>
                <w:rFonts w:ascii="Verdana" w:hAnsi="Verdana"/>
                <w:color w:val="000000"/>
                <w:sz w:val="20"/>
                <w:szCs w:val="20"/>
              </w:rPr>
              <w:t>employees who use these</w:t>
            </w:r>
            <w:r>
              <w:rPr>
                <w:rFonts w:ascii="Verdana" w:hAnsi="Verdana"/>
                <w:color w:val="000000"/>
                <w:sz w:val="20"/>
                <w:szCs w:val="20"/>
              </w:rPr>
              <w:t xml:space="preserve"> </w:t>
            </w:r>
            <w:r w:rsidRPr="000B6F52">
              <w:rPr>
                <w:rFonts w:ascii="Verdana" w:hAnsi="Verdana"/>
                <w:color w:val="000000"/>
                <w:sz w:val="20"/>
                <w:szCs w:val="20"/>
              </w:rPr>
              <w:t>platforms must be protected by</w:t>
            </w:r>
            <w:r>
              <w:rPr>
                <w:rFonts w:ascii="Verdana" w:hAnsi="Verdana"/>
                <w:color w:val="000000"/>
                <w:sz w:val="20"/>
                <w:szCs w:val="20"/>
              </w:rPr>
              <w:t xml:space="preserve"> </w:t>
            </w:r>
            <w:r w:rsidRPr="000B6F52">
              <w:rPr>
                <w:rFonts w:ascii="Verdana" w:hAnsi="Verdana"/>
                <w:color w:val="000000"/>
                <w:sz w:val="20"/>
                <w:szCs w:val="20"/>
              </w:rPr>
              <w:t xml:space="preserve">guardrails or </w:t>
            </w:r>
            <w:r w:rsidRPr="000B6F52">
              <w:rPr>
                <w:rFonts w:ascii="Verdana" w:hAnsi="Verdana"/>
                <w:b/>
                <w:bCs/>
                <w:color w:val="339933"/>
                <w:sz w:val="20"/>
                <w:szCs w:val="20"/>
              </w:rPr>
              <w:t>personal fall arrest</w:t>
            </w:r>
            <w:r>
              <w:rPr>
                <w:rFonts w:ascii="Verdana" w:hAnsi="Verdana"/>
                <w:b/>
                <w:bCs/>
                <w:color w:val="339933"/>
                <w:sz w:val="20"/>
                <w:szCs w:val="20"/>
              </w:rPr>
              <w:t xml:space="preserve"> </w:t>
            </w:r>
            <w:r w:rsidRPr="000B6F52">
              <w:rPr>
                <w:rFonts w:ascii="Verdana" w:hAnsi="Verdana"/>
                <w:b/>
                <w:bCs/>
                <w:color w:val="339933"/>
                <w:sz w:val="20"/>
                <w:szCs w:val="20"/>
              </w:rPr>
              <w:t>systems</w:t>
            </w:r>
            <w:r w:rsidRPr="000B6F52">
              <w:rPr>
                <w:rFonts w:ascii="Verdana" w:hAnsi="Verdana"/>
                <w:color w:val="000000"/>
                <w:sz w:val="20"/>
                <w:szCs w:val="20"/>
              </w:rPr>
              <w:t>.</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p>
        </w:tc>
      </w:tr>
      <w:tr w:rsidR="005127AF" w:rsidRPr="00FB0C51" w:rsidTr="000B6F52">
        <w:trPr>
          <w:tblCellSpacing w:w="0" w:type="dxa"/>
          <w:jc w:val="center"/>
        </w:trPr>
        <w:tc>
          <w:tcPr>
            <w:tcW w:w="10320" w:type="dxa"/>
          </w:tcPr>
          <w:p w:rsidR="005127AF" w:rsidRPr="000B6F52" w:rsidRDefault="005127AF" w:rsidP="000B6F52">
            <w:pPr>
              <w:numPr>
                <w:ilvl w:val="0"/>
                <w:numId w:val="5"/>
              </w:numPr>
              <w:spacing w:after="0" w:line="240" w:lineRule="auto"/>
              <w:rPr>
                <w:rFonts w:ascii="Verdana" w:hAnsi="Verdana"/>
                <w:color w:val="000000"/>
                <w:sz w:val="20"/>
                <w:szCs w:val="20"/>
              </w:rPr>
            </w:pPr>
            <w:r w:rsidRPr="000B6F52">
              <w:rPr>
                <w:rFonts w:ascii="Verdana" w:hAnsi="Verdana"/>
                <w:color w:val="000000"/>
                <w:sz w:val="20"/>
                <w:szCs w:val="20"/>
              </w:rPr>
              <w:t>Is the distance between the front edge of</w:t>
            </w:r>
            <w:r>
              <w:rPr>
                <w:rFonts w:ascii="Verdana" w:hAnsi="Verdana"/>
                <w:color w:val="000000"/>
                <w:sz w:val="20"/>
                <w:szCs w:val="20"/>
              </w:rPr>
              <w:t xml:space="preserve"> </w:t>
            </w:r>
            <w:r w:rsidRPr="000B6F52">
              <w:rPr>
                <w:rFonts w:ascii="Verdana" w:hAnsi="Verdana"/>
                <w:color w:val="000000"/>
                <w:sz w:val="20"/>
                <w:szCs w:val="20"/>
              </w:rPr>
              <w:t>the scaffold platform and the face of the</w:t>
            </w:r>
            <w:r w:rsidRPr="000B6F52">
              <w:rPr>
                <w:rFonts w:ascii="Verdana" w:hAnsi="Verdana"/>
                <w:color w:val="000000"/>
                <w:sz w:val="20"/>
                <w:szCs w:val="20"/>
              </w:rPr>
              <w:br/>
              <w:t>work 14 inches or less, unless guardrail</w:t>
            </w:r>
            <w:r>
              <w:rPr>
                <w:rFonts w:ascii="Verdana" w:hAnsi="Verdana"/>
                <w:color w:val="000000"/>
                <w:sz w:val="20"/>
                <w:szCs w:val="20"/>
              </w:rPr>
              <w:t xml:space="preserve"> </w:t>
            </w:r>
            <w:r w:rsidRPr="000B6F52">
              <w:rPr>
                <w:rFonts w:ascii="Verdana" w:hAnsi="Verdana"/>
                <w:color w:val="000000"/>
                <w:sz w:val="20"/>
                <w:szCs w:val="20"/>
              </w:rPr>
              <w:t>systems are put along the front edge, or</w:t>
            </w:r>
            <w:r w:rsidRPr="000B6F52">
              <w:rPr>
                <w:rFonts w:ascii="Verdana" w:hAnsi="Verdana"/>
                <w:color w:val="000000"/>
                <w:sz w:val="20"/>
                <w:szCs w:val="20"/>
              </w:rPr>
              <w:br/>
            </w:r>
            <w:r w:rsidRPr="000B6F52">
              <w:rPr>
                <w:rFonts w:ascii="Verdana" w:hAnsi="Verdana"/>
                <w:b/>
                <w:bCs/>
                <w:color w:val="339933"/>
                <w:sz w:val="20"/>
                <w:szCs w:val="20"/>
              </w:rPr>
              <w:t>personal fall arrest systems</w:t>
            </w:r>
            <w:r w:rsidRPr="000B6F52">
              <w:rPr>
                <w:rFonts w:ascii="Verdana" w:hAnsi="Verdana"/>
                <w:color w:val="000000"/>
                <w:sz w:val="20"/>
                <w:szCs w:val="20"/>
              </w:rPr>
              <w:t xml:space="preserve"> are used?</w:t>
            </w:r>
            <w:r>
              <w:rPr>
                <w:rFonts w:ascii="Verdana" w:hAnsi="Verdana"/>
                <w:color w:val="000000"/>
                <w:sz w:val="20"/>
                <w:szCs w:val="20"/>
              </w:rPr>
              <w:t xml:space="preserve"> </w:t>
            </w:r>
            <w:r w:rsidRPr="000B6F52">
              <w:rPr>
                <w:rFonts w:ascii="Verdana" w:hAnsi="Verdana"/>
                <w:color w:val="000000"/>
                <w:sz w:val="20"/>
                <w:szCs w:val="20"/>
              </w:rPr>
              <w:t>[29 CFR 1926.451(b)(3)]</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Exceptions are permitted under</w:t>
            </w:r>
            <w:r>
              <w:rPr>
                <w:rFonts w:ascii="Verdana" w:hAnsi="Verdana"/>
                <w:color w:val="000000"/>
                <w:sz w:val="20"/>
                <w:szCs w:val="20"/>
              </w:rPr>
              <w:t xml:space="preserve"> </w:t>
            </w:r>
            <w:r w:rsidRPr="000B6F52">
              <w:rPr>
                <w:rFonts w:ascii="Verdana" w:hAnsi="Verdana"/>
                <w:color w:val="000000"/>
                <w:sz w:val="20"/>
                <w:szCs w:val="20"/>
              </w:rPr>
              <w:t>special situations. Consult the OSHA</w:t>
            </w:r>
            <w:r w:rsidRPr="000B6F52">
              <w:rPr>
                <w:rFonts w:ascii="Verdana" w:hAnsi="Verdana"/>
                <w:color w:val="000000"/>
                <w:sz w:val="20"/>
                <w:szCs w:val="20"/>
              </w:rPr>
              <w:br/>
              <w:t>regulations for details. The maximum</w:t>
            </w:r>
            <w:r>
              <w:rPr>
                <w:rFonts w:ascii="Verdana" w:hAnsi="Verdana"/>
                <w:color w:val="000000"/>
                <w:sz w:val="20"/>
                <w:szCs w:val="20"/>
              </w:rPr>
              <w:t xml:space="preserve"> </w:t>
            </w:r>
            <w:r w:rsidRPr="000B6F52">
              <w:rPr>
                <w:rFonts w:ascii="Verdana" w:hAnsi="Verdana"/>
                <w:color w:val="000000"/>
                <w:sz w:val="20"/>
                <w:szCs w:val="20"/>
              </w:rPr>
              <w:t>distance from the face for plastering and</w:t>
            </w:r>
            <w:r w:rsidRPr="000B6F52">
              <w:rPr>
                <w:rFonts w:ascii="Verdana" w:hAnsi="Verdana"/>
                <w:color w:val="000000"/>
                <w:sz w:val="20"/>
                <w:szCs w:val="20"/>
              </w:rPr>
              <w:br/>
              <w:t>lathing operations is 18 inches.</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6"/>
              </w:numPr>
              <w:spacing w:after="0" w:line="240" w:lineRule="auto"/>
              <w:rPr>
                <w:rFonts w:ascii="Verdana" w:hAnsi="Verdana"/>
                <w:color w:val="000000"/>
                <w:sz w:val="20"/>
                <w:szCs w:val="20"/>
              </w:rPr>
            </w:pPr>
            <w:r w:rsidRPr="000B6F52">
              <w:rPr>
                <w:rFonts w:ascii="Verdana" w:hAnsi="Verdana"/>
                <w:color w:val="000000"/>
                <w:sz w:val="20"/>
                <w:szCs w:val="20"/>
              </w:rPr>
              <w:t>Does the end of each scaffold platform</w:t>
            </w:r>
            <w:r>
              <w:rPr>
                <w:rFonts w:ascii="Verdana" w:hAnsi="Verdana"/>
                <w:color w:val="000000"/>
                <w:sz w:val="20"/>
                <w:szCs w:val="20"/>
              </w:rPr>
              <w:t xml:space="preserve"> </w:t>
            </w:r>
            <w:r w:rsidRPr="000B6F52">
              <w:rPr>
                <w:rFonts w:ascii="Verdana" w:hAnsi="Verdana"/>
                <w:color w:val="000000"/>
                <w:sz w:val="20"/>
                <w:szCs w:val="20"/>
              </w:rPr>
              <w:t>extend over the centerline of its support at</w:t>
            </w:r>
            <w:r w:rsidRPr="000B6F52">
              <w:rPr>
                <w:rFonts w:ascii="Verdana" w:hAnsi="Verdana"/>
                <w:color w:val="000000"/>
                <w:sz w:val="20"/>
                <w:szCs w:val="20"/>
              </w:rPr>
              <w:br/>
              <w:t>least 6 inches unless cleated or otherwise</w:t>
            </w:r>
            <w:r>
              <w:rPr>
                <w:rFonts w:ascii="Verdana" w:hAnsi="Verdana"/>
                <w:color w:val="000000"/>
                <w:sz w:val="20"/>
                <w:szCs w:val="20"/>
              </w:rPr>
              <w:t xml:space="preserve"> </w:t>
            </w:r>
            <w:r w:rsidRPr="000B6F52">
              <w:rPr>
                <w:rFonts w:ascii="Verdana" w:hAnsi="Verdana"/>
                <w:color w:val="000000"/>
                <w:sz w:val="20"/>
                <w:szCs w:val="20"/>
              </w:rPr>
              <w:t>restrained by hooks or equivalent means?</w:t>
            </w:r>
            <w:r w:rsidRPr="000B6F52">
              <w:rPr>
                <w:rFonts w:ascii="Verdana" w:hAnsi="Verdana"/>
                <w:color w:val="000000"/>
                <w:sz w:val="20"/>
                <w:szCs w:val="20"/>
              </w:rPr>
              <w:br/>
              <w:t>[29 CFR 1926.451(b)(4)]</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w:t>
            </w:r>
            <w:r w:rsidRPr="000B6F52">
              <w:rPr>
                <w:rFonts w:ascii="Verdana" w:hAnsi="Verdana"/>
                <w:color w:val="339933"/>
                <w:sz w:val="20"/>
                <w:szCs w:val="20"/>
              </w:rPr>
              <w:t xml:space="preserve"> </w:t>
            </w:r>
          </w:p>
        </w:tc>
      </w:tr>
      <w:tr w:rsidR="005127AF" w:rsidRPr="00FB0C51" w:rsidTr="00FE1560">
        <w:trPr>
          <w:trHeight w:val="1818"/>
          <w:tblCellSpacing w:w="0" w:type="dxa"/>
          <w:jc w:val="center"/>
        </w:trPr>
        <w:tc>
          <w:tcPr>
            <w:tcW w:w="10320" w:type="dxa"/>
          </w:tcPr>
          <w:p w:rsidR="005127AF" w:rsidRPr="000B6F52" w:rsidRDefault="005127AF" w:rsidP="00FE1560">
            <w:pPr>
              <w:numPr>
                <w:ilvl w:val="0"/>
                <w:numId w:val="7"/>
              </w:numPr>
              <w:spacing w:after="0" w:line="240" w:lineRule="auto"/>
              <w:rPr>
                <w:rFonts w:ascii="Verdana" w:hAnsi="Verdana"/>
                <w:color w:val="000000"/>
                <w:sz w:val="20"/>
                <w:szCs w:val="20"/>
              </w:rPr>
            </w:pPr>
            <w:r w:rsidRPr="000B6F52">
              <w:rPr>
                <w:rFonts w:ascii="Verdana" w:hAnsi="Verdana"/>
                <w:color w:val="000000"/>
                <w:sz w:val="20"/>
                <w:szCs w:val="20"/>
              </w:rPr>
              <w:lastRenderedPageBreak/>
              <w:t>If the scaffold platform is 10 feet or less in</w:t>
            </w:r>
            <w:r>
              <w:rPr>
                <w:rFonts w:ascii="Verdana" w:hAnsi="Verdana"/>
                <w:color w:val="000000"/>
                <w:sz w:val="20"/>
                <w:szCs w:val="20"/>
              </w:rPr>
              <w:t xml:space="preserve"> </w:t>
            </w:r>
            <w:r w:rsidRPr="000B6F52">
              <w:rPr>
                <w:rFonts w:ascii="Verdana" w:hAnsi="Verdana"/>
                <w:color w:val="000000"/>
                <w:sz w:val="20"/>
                <w:szCs w:val="20"/>
              </w:rPr>
              <w:t>length, does the end of the scaffold platform</w:t>
            </w:r>
            <w:r w:rsidRPr="000B6F52">
              <w:rPr>
                <w:rFonts w:ascii="Verdana" w:hAnsi="Verdana"/>
                <w:color w:val="000000"/>
                <w:sz w:val="20"/>
                <w:szCs w:val="20"/>
              </w:rPr>
              <w:br/>
              <w:t>extend 12 inches or less over its support?</w:t>
            </w:r>
            <w:r>
              <w:rPr>
                <w:rFonts w:ascii="Verdana" w:hAnsi="Verdana"/>
                <w:color w:val="000000"/>
                <w:sz w:val="20"/>
                <w:szCs w:val="20"/>
              </w:rPr>
              <w:t xml:space="preserve"> </w:t>
            </w:r>
            <w:r w:rsidRPr="000B6F52">
              <w:rPr>
                <w:rFonts w:ascii="Verdana" w:hAnsi="Verdana"/>
                <w:color w:val="000000"/>
                <w:sz w:val="20"/>
                <w:szCs w:val="20"/>
              </w:rPr>
              <w:t>[29 CFR 1926.451(b)(5)(</w:t>
            </w:r>
            <w:proofErr w:type="spellStart"/>
            <w:r w:rsidRPr="000B6F52">
              <w:rPr>
                <w:rFonts w:ascii="Verdana" w:hAnsi="Verdana"/>
                <w:color w:val="000000"/>
                <w:sz w:val="20"/>
                <w:szCs w:val="20"/>
              </w:rPr>
              <w:t>i</w:t>
            </w:r>
            <w:proofErr w:type="spellEnd"/>
            <w:r w:rsidRPr="000B6F52">
              <w:rPr>
                <w:rFonts w:ascii="Verdana" w:hAnsi="Verdana"/>
                <w:color w:val="000000"/>
                <w:sz w:val="20"/>
                <w:szCs w:val="20"/>
              </w:rPr>
              <w:t>)]</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The end of the scaffold platform may</w:t>
            </w:r>
            <w:r>
              <w:rPr>
                <w:rFonts w:ascii="Verdana" w:hAnsi="Verdana"/>
                <w:color w:val="000000"/>
                <w:sz w:val="20"/>
                <w:szCs w:val="20"/>
              </w:rPr>
              <w:t xml:space="preserve"> </w:t>
            </w:r>
            <w:r w:rsidRPr="000B6F52">
              <w:rPr>
                <w:rFonts w:ascii="Verdana" w:hAnsi="Verdana"/>
                <w:color w:val="000000"/>
                <w:sz w:val="20"/>
                <w:szCs w:val="20"/>
              </w:rPr>
              <w:t>extend more than 12 inches over its support</w:t>
            </w:r>
            <w:r w:rsidRPr="000B6F52">
              <w:rPr>
                <w:rFonts w:ascii="Verdana" w:hAnsi="Verdana"/>
                <w:color w:val="000000"/>
                <w:sz w:val="20"/>
                <w:szCs w:val="20"/>
              </w:rPr>
              <w:br/>
              <w:t>if the platform is designed and installed so</w:t>
            </w:r>
            <w:r>
              <w:rPr>
                <w:rFonts w:ascii="Verdana" w:hAnsi="Verdana"/>
                <w:color w:val="000000"/>
                <w:sz w:val="20"/>
                <w:szCs w:val="20"/>
              </w:rPr>
              <w:t xml:space="preserve"> </w:t>
            </w:r>
            <w:r w:rsidRPr="000B6F52">
              <w:rPr>
                <w:rFonts w:ascii="Verdana" w:hAnsi="Verdana"/>
                <w:color w:val="000000"/>
                <w:sz w:val="20"/>
                <w:szCs w:val="20"/>
              </w:rPr>
              <w:t>that the cantilevered portion of the platform</w:t>
            </w:r>
            <w:r w:rsidRPr="000B6F52">
              <w:rPr>
                <w:rFonts w:ascii="Verdana" w:hAnsi="Verdana"/>
                <w:color w:val="000000"/>
                <w:sz w:val="20"/>
                <w:szCs w:val="20"/>
              </w:rPr>
              <w:br/>
              <w:t>can support workers or materials without</w:t>
            </w:r>
            <w:r>
              <w:rPr>
                <w:rFonts w:ascii="Verdana" w:hAnsi="Verdana"/>
                <w:color w:val="000000"/>
                <w:sz w:val="20"/>
                <w:szCs w:val="20"/>
              </w:rPr>
              <w:t xml:space="preserve"> </w:t>
            </w:r>
            <w:r w:rsidRPr="000B6F52">
              <w:rPr>
                <w:rFonts w:ascii="Verdana" w:hAnsi="Verdana"/>
                <w:color w:val="000000"/>
                <w:sz w:val="20"/>
                <w:szCs w:val="20"/>
              </w:rPr>
              <w:t>tipping, or a guardrail blocks worker access</w:t>
            </w:r>
            <w:r w:rsidRPr="000B6F52">
              <w:rPr>
                <w:rFonts w:ascii="Verdana" w:hAnsi="Verdana"/>
                <w:color w:val="000000"/>
                <w:sz w:val="20"/>
                <w:szCs w:val="20"/>
              </w:rPr>
              <w:br/>
              <w:t>to the cantilevered end.</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8"/>
              </w:numPr>
              <w:spacing w:after="0" w:line="240" w:lineRule="auto"/>
              <w:rPr>
                <w:rFonts w:ascii="Verdana" w:hAnsi="Verdana"/>
                <w:color w:val="000000"/>
                <w:sz w:val="20"/>
                <w:szCs w:val="20"/>
              </w:rPr>
            </w:pPr>
            <w:r w:rsidRPr="000B6F52">
              <w:rPr>
                <w:rFonts w:ascii="Verdana" w:hAnsi="Verdana"/>
                <w:color w:val="000000"/>
                <w:sz w:val="20"/>
                <w:szCs w:val="20"/>
              </w:rPr>
              <w:t>On scaffolds where planks are abutted to form</w:t>
            </w:r>
            <w:r>
              <w:rPr>
                <w:rFonts w:ascii="Verdana" w:hAnsi="Verdana"/>
                <w:color w:val="000000"/>
                <w:sz w:val="20"/>
                <w:szCs w:val="20"/>
              </w:rPr>
              <w:t xml:space="preserve"> </w:t>
            </w:r>
            <w:r w:rsidRPr="000B6F52">
              <w:rPr>
                <w:rFonts w:ascii="Verdana" w:hAnsi="Verdana"/>
                <w:color w:val="000000"/>
                <w:sz w:val="20"/>
                <w:szCs w:val="20"/>
              </w:rPr>
              <w:t>a long platform, does each plank end rest on</w:t>
            </w:r>
            <w:r>
              <w:rPr>
                <w:rFonts w:ascii="Verdana" w:hAnsi="Verdana"/>
                <w:color w:val="000000"/>
                <w:sz w:val="20"/>
                <w:szCs w:val="20"/>
              </w:rPr>
              <w:t xml:space="preserve"> </w:t>
            </w:r>
            <w:r w:rsidRPr="000B6F52">
              <w:rPr>
                <w:rFonts w:ascii="Verdana" w:hAnsi="Verdana"/>
                <w:color w:val="000000"/>
                <w:sz w:val="20"/>
                <w:szCs w:val="20"/>
              </w:rPr>
              <w:t>a separate support surface?</w:t>
            </w:r>
            <w:r>
              <w:rPr>
                <w:rFonts w:ascii="Verdana" w:hAnsi="Verdana"/>
                <w:color w:val="000000"/>
                <w:sz w:val="20"/>
                <w:szCs w:val="20"/>
              </w:rPr>
              <w:t xml:space="preserve"> </w:t>
            </w:r>
            <w:r w:rsidRPr="000B6F52">
              <w:rPr>
                <w:rFonts w:ascii="Verdana" w:hAnsi="Verdana"/>
                <w:color w:val="000000"/>
                <w:sz w:val="20"/>
                <w:szCs w:val="20"/>
              </w:rPr>
              <w:t>[29 CFR 1926.451(b)(6)]</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Common support members, such as</w:t>
            </w:r>
            <w:r>
              <w:rPr>
                <w:rFonts w:ascii="Verdana" w:hAnsi="Verdana"/>
                <w:color w:val="000000"/>
                <w:sz w:val="20"/>
                <w:szCs w:val="20"/>
              </w:rPr>
              <w:t xml:space="preserve"> </w:t>
            </w:r>
            <w:r w:rsidRPr="000B6F52">
              <w:rPr>
                <w:rFonts w:ascii="Verdana" w:hAnsi="Verdana"/>
                <w:color w:val="000000"/>
                <w:sz w:val="20"/>
                <w:szCs w:val="20"/>
              </w:rPr>
              <w:t>"T" sections, may be used to support abutting</w:t>
            </w:r>
            <w:r>
              <w:rPr>
                <w:rFonts w:ascii="Verdana" w:hAnsi="Verdana"/>
                <w:color w:val="000000"/>
                <w:sz w:val="20"/>
                <w:szCs w:val="20"/>
              </w:rPr>
              <w:t xml:space="preserve"> </w:t>
            </w:r>
            <w:r w:rsidRPr="000B6F52">
              <w:rPr>
                <w:rFonts w:ascii="Verdana" w:hAnsi="Verdana"/>
                <w:color w:val="000000"/>
                <w:sz w:val="20"/>
                <w:szCs w:val="20"/>
              </w:rPr>
              <w:t>planks. Hook-on platforms designed to rest</w:t>
            </w:r>
            <w:r>
              <w:rPr>
                <w:rFonts w:ascii="Verdana" w:hAnsi="Verdana"/>
                <w:color w:val="000000"/>
                <w:sz w:val="20"/>
                <w:szCs w:val="20"/>
              </w:rPr>
              <w:t xml:space="preserve"> </w:t>
            </w:r>
            <w:r w:rsidRPr="000B6F52">
              <w:rPr>
                <w:rFonts w:ascii="Verdana" w:hAnsi="Verdana"/>
                <w:color w:val="000000"/>
                <w:sz w:val="20"/>
                <w:szCs w:val="20"/>
              </w:rPr>
              <w:t>on common supports may also be used.</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w:t>
            </w:r>
            <w:r>
              <w:rPr>
                <w:rFonts w:ascii="Verdana" w:hAnsi="Verdana"/>
                <w:b/>
                <w:bCs/>
                <w:color w:val="339933"/>
                <w:sz w:val="20"/>
                <w:szCs w:val="20"/>
              </w:rPr>
              <w:t>A</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9"/>
              </w:numPr>
              <w:spacing w:after="0" w:line="240" w:lineRule="auto"/>
              <w:rPr>
                <w:rFonts w:ascii="Verdana" w:hAnsi="Verdana"/>
                <w:color w:val="000000"/>
                <w:sz w:val="20"/>
                <w:szCs w:val="20"/>
              </w:rPr>
            </w:pPr>
            <w:r w:rsidRPr="000B6F52">
              <w:rPr>
                <w:rFonts w:ascii="Verdana" w:hAnsi="Verdana"/>
                <w:color w:val="000000"/>
                <w:sz w:val="20"/>
                <w:szCs w:val="20"/>
              </w:rPr>
              <w:t>On scaffolds where platforms overlap to</w:t>
            </w:r>
            <w:r>
              <w:rPr>
                <w:rFonts w:ascii="Verdana" w:hAnsi="Verdana"/>
                <w:color w:val="000000"/>
                <w:sz w:val="20"/>
                <w:szCs w:val="20"/>
              </w:rPr>
              <w:t xml:space="preserve"> </w:t>
            </w:r>
            <w:r w:rsidRPr="000B6F52">
              <w:rPr>
                <w:rFonts w:ascii="Verdana" w:hAnsi="Verdana"/>
                <w:color w:val="000000"/>
                <w:sz w:val="20"/>
                <w:szCs w:val="20"/>
              </w:rPr>
              <w:t>form a long platform, does the overlap</w:t>
            </w:r>
            <w:r w:rsidRPr="000B6F52">
              <w:rPr>
                <w:rFonts w:ascii="Verdana" w:hAnsi="Verdana"/>
                <w:color w:val="000000"/>
                <w:sz w:val="20"/>
                <w:szCs w:val="20"/>
              </w:rPr>
              <w:br/>
              <w:t>occur over supports? Is the overlap at</w:t>
            </w:r>
            <w:r>
              <w:rPr>
                <w:rFonts w:ascii="Verdana" w:hAnsi="Verdana"/>
                <w:color w:val="000000"/>
                <w:sz w:val="20"/>
                <w:szCs w:val="20"/>
              </w:rPr>
              <w:t xml:space="preserve"> </w:t>
            </w:r>
            <w:r w:rsidRPr="000B6F52">
              <w:rPr>
                <w:rFonts w:ascii="Verdana" w:hAnsi="Verdana"/>
                <w:color w:val="000000"/>
                <w:sz w:val="20"/>
                <w:szCs w:val="20"/>
              </w:rPr>
              <w:t>least 12 inches unless the platform is</w:t>
            </w:r>
            <w:r w:rsidRPr="000B6F52">
              <w:rPr>
                <w:rFonts w:ascii="Verdana" w:hAnsi="Verdana"/>
                <w:color w:val="000000"/>
                <w:sz w:val="20"/>
                <w:szCs w:val="20"/>
              </w:rPr>
              <w:br/>
              <w:t>nailed together or otherwise restrained</w:t>
            </w:r>
            <w:r>
              <w:rPr>
                <w:rFonts w:ascii="Verdana" w:hAnsi="Verdana"/>
                <w:color w:val="000000"/>
                <w:sz w:val="20"/>
                <w:szCs w:val="20"/>
              </w:rPr>
              <w:t xml:space="preserve"> </w:t>
            </w:r>
            <w:r w:rsidRPr="000B6F52">
              <w:rPr>
                <w:rFonts w:ascii="Verdana" w:hAnsi="Verdana"/>
                <w:color w:val="000000"/>
                <w:sz w:val="20"/>
                <w:szCs w:val="20"/>
              </w:rPr>
              <w:t>to prevent movement?</w:t>
            </w:r>
            <w:r>
              <w:rPr>
                <w:rFonts w:ascii="Verdana" w:hAnsi="Verdana"/>
                <w:color w:val="000000"/>
                <w:sz w:val="20"/>
                <w:szCs w:val="20"/>
              </w:rPr>
              <w:t xml:space="preserve"> </w:t>
            </w:r>
            <w:r w:rsidRPr="000B6F52">
              <w:rPr>
                <w:rFonts w:ascii="Verdana" w:hAnsi="Verdana"/>
                <w:color w:val="000000"/>
                <w:sz w:val="20"/>
                <w:szCs w:val="20"/>
              </w:rPr>
              <w:t>[29 CFR 1926.451(b)(7)]</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10"/>
              </w:numPr>
              <w:spacing w:after="0" w:line="240" w:lineRule="auto"/>
              <w:rPr>
                <w:rFonts w:ascii="Verdana" w:hAnsi="Verdana"/>
                <w:color w:val="000000"/>
                <w:sz w:val="20"/>
                <w:szCs w:val="20"/>
              </w:rPr>
            </w:pPr>
            <w:r w:rsidRPr="000B6F52">
              <w:rPr>
                <w:rFonts w:ascii="Verdana" w:hAnsi="Verdana"/>
                <w:color w:val="000000"/>
                <w:sz w:val="20"/>
                <w:szCs w:val="20"/>
              </w:rPr>
              <w:t>At points of a scaffold where the platform</w:t>
            </w:r>
            <w:r>
              <w:rPr>
                <w:rFonts w:ascii="Verdana" w:hAnsi="Verdana"/>
                <w:color w:val="000000"/>
                <w:sz w:val="20"/>
                <w:szCs w:val="20"/>
              </w:rPr>
              <w:t xml:space="preserve"> </w:t>
            </w:r>
            <w:r w:rsidRPr="000B6F52">
              <w:rPr>
                <w:rFonts w:ascii="Verdana" w:hAnsi="Verdana"/>
                <w:color w:val="000000"/>
                <w:sz w:val="20"/>
                <w:szCs w:val="20"/>
              </w:rPr>
              <w:t>changes direction, is this procedure followed?</w:t>
            </w:r>
            <w:r w:rsidRPr="000B6F52">
              <w:rPr>
                <w:rFonts w:ascii="Verdana" w:hAnsi="Verdana"/>
                <w:color w:val="000000"/>
                <w:sz w:val="20"/>
                <w:szCs w:val="20"/>
              </w:rPr>
              <w:br/>
              <w:t>[29 CFR 1926.451(b)(8)]</w:t>
            </w:r>
            <w:r>
              <w:rPr>
                <w:rFonts w:ascii="Verdana" w:hAnsi="Verdana"/>
                <w:color w:val="000000"/>
                <w:sz w:val="20"/>
                <w:szCs w:val="20"/>
              </w:rPr>
              <w:t xml:space="preserve"> </w:t>
            </w:r>
            <w:r w:rsidRPr="000B6F52">
              <w:rPr>
                <w:rFonts w:ascii="Verdana" w:hAnsi="Verdana"/>
                <w:color w:val="000000"/>
                <w:sz w:val="20"/>
                <w:szCs w:val="20"/>
              </w:rPr>
              <w:br/>
            </w:r>
            <w:r w:rsidRPr="000B6F52">
              <w:rPr>
                <w:rFonts w:ascii="Verdana" w:hAnsi="Verdana"/>
                <w:b/>
                <w:bCs/>
                <w:color w:val="339933"/>
                <w:sz w:val="20"/>
                <w:szCs w:val="20"/>
              </w:rPr>
              <w:t>Step 1:</w:t>
            </w:r>
            <w:r w:rsidRPr="000B6F52">
              <w:rPr>
                <w:rFonts w:ascii="Verdana" w:hAnsi="Verdana"/>
                <w:color w:val="000000"/>
                <w:sz w:val="20"/>
                <w:szCs w:val="20"/>
              </w:rPr>
              <w:t xml:space="preserve"> Lay the platform that rests on a</w:t>
            </w:r>
            <w:r>
              <w:rPr>
                <w:rFonts w:ascii="Verdana" w:hAnsi="Verdana"/>
                <w:color w:val="000000"/>
                <w:sz w:val="20"/>
                <w:szCs w:val="20"/>
              </w:rPr>
              <w:t xml:space="preserve"> </w:t>
            </w:r>
            <w:r w:rsidRPr="000B6F52">
              <w:rPr>
                <w:rFonts w:ascii="Verdana" w:hAnsi="Verdana"/>
                <w:color w:val="000000"/>
                <w:sz w:val="20"/>
                <w:szCs w:val="20"/>
              </w:rPr>
              <w:t>bearer at an angle other than a right angle.</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Step 2:</w:t>
            </w:r>
            <w:r w:rsidRPr="000B6F52">
              <w:rPr>
                <w:rFonts w:ascii="Verdana" w:hAnsi="Verdana"/>
                <w:color w:val="000000"/>
                <w:sz w:val="20"/>
                <w:szCs w:val="20"/>
              </w:rPr>
              <w:t xml:space="preserve"> Lay the platform that rests at</w:t>
            </w:r>
            <w:r>
              <w:rPr>
                <w:rFonts w:ascii="Verdana" w:hAnsi="Verdana"/>
                <w:color w:val="000000"/>
                <w:sz w:val="20"/>
                <w:szCs w:val="20"/>
              </w:rPr>
              <w:t xml:space="preserve"> </w:t>
            </w:r>
            <w:r w:rsidRPr="000B6F52">
              <w:rPr>
                <w:rFonts w:ascii="Verdana" w:hAnsi="Verdana"/>
                <w:color w:val="000000"/>
                <w:sz w:val="20"/>
                <w:szCs w:val="20"/>
              </w:rPr>
              <w:t>right angles over the same bearer, on</w:t>
            </w:r>
            <w:r w:rsidRPr="000B6F52">
              <w:rPr>
                <w:rFonts w:ascii="Verdana" w:hAnsi="Verdana"/>
                <w:color w:val="000000"/>
                <w:sz w:val="20"/>
                <w:szCs w:val="20"/>
              </w:rPr>
              <w:br/>
              <w:t>top of the first platform.</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11"/>
              </w:numPr>
              <w:spacing w:after="0" w:line="240" w:lineRule="auto"/>
              <w:rPr>
                <w:rFonts w:ascii="Verdana" w:hAnsi="Verdana"/>
                <w:color w:val="000000"/>
                <w:sz w:val="20"/>
                <w:szCs w:val="20"/>
              </w:rPr>
            </w:pPr>
            <w:r w:rsidRPr="000B6F52">
              <w:rPr>
                <w:rFonts w:ascii="Verdana" w:hAnsi="Verdana"/>
                <w:color w:val="000000"/>
                <w:sz w:val="20"/>
                <w:szCs w:val="20"/>
              </w:rPr>
              <w:t>Is it prohibited to cover wood platforms</w:t>
            </w:r>
            <w:r>
              <w:rPr>
                <w:rFonts w:ascii="Verdana" w:hAnsi="Verdana"/>
                <w:color w:val="000000"/>
                <w:sz w:val="20"/>
                <w:szCs w:val="20"/>
              </w:rPr>
              <w:t xml:space="preserve"> </w:t>
            </w:r>
            <w:r w:rsidRPr="000B6F52">
              <w:rPr>
                <w:rFonts w:ascii="Verdana" w:hAnsi="Verdana"/>
                <w:color w:val="000000"/>
                <w:sz w:val="20"/>
                <w:szCs w:val="20"/>
              </w:rPr>
              <w:t>on scaffolds with opaque finishes?</w:t>
            </w:r>
            <w:r w:rsidRPr="000B6F52">
              <w:rPr>
                <w:rFonts w:ascii="Verdana" w:hAnsi="Verdana"/>
                <w:color w:val="000000"/>
                <w:sz w:val="20"/>
                <w:szCs w:val="20"/>
              </w:rPr>
              <w:br/>
              <w:t>[29 CFR 1926.451(b)(9)]</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Platform edges may be covered or</w:t>
            </w:r>
            <w:r>
              <w:rPr>
                <w:rFonts w:ascii="Verdana" w:hAnsi="Verdana"/>
                <w:color w:val="000000"/>
                <w:sz w:val="20"/>
                <w:szCs w:val="20"/>
              </w:rPr>
              <w:t xml:space="preserve"> </w:t>
            </w:r>
            <w:r w:rsidRPr="000B6F52">
              <w:rPr>
                <w:rFonts w:ascii="Verdana" w:hAnsi="Verdana"/>
                <w:color w:val="000000"/>
                <w:sz w:val="20"/>
                <w:szCs w:val="20"/>
              </w:rPr>
              <w:t>marked for identification. Wood platforms</w:t>
            </w:r>
            <w:r w:rsidRPr="000B6F52">
              <w:rPr>
                <w:rFonts w:ascii="Verdana" w:hAnsi="Verdana"/>
                <w:color w:val="000000"/>
                <w:sz w:val="20"/>
                <w:szCs w:val="20"/>
              </w:rPr>
              <w:br/>
              <w:t>may be coated periodically with wood</w:t>
            </w:r>
            <w:r>
              <w:rPr>
                <w:rFonts w:ascii="Verdana" w:hAnsi="Verdana"/>
                <w:color w:val="000000"/>
                <w:sz w:val="20"/>
                <w:szCs w:val="20"/>
              </w:rPr>
              <w:t xml:space="preserve"> </w:t>
            </w:r>
            <w:r w:rsidRPr="000B6F52">
              <w:rPr>
                <w:rFonts w:ascii="Verdana" w:hAnsi="Verdana"/>
                <w:color w:val="000000"/>
                <w:sz w:val="20"/>
                <w:szCs w:val="20"/>
              </w:rPr>
              <w:t>preservatives, fire-retardant finishes,</w:t>
            </w:r>
            <w:r>
              <w:rPr>
                <w:rFonts w:ascii="Verdana" w:hAnsi="Verdana"/>
                <w:color w:val="000000"/>
                <w:sz w:val="20"/>
                <w:szCs w:val="20"/>
              </w:rPr>
              <w:t xml:space="preserve"> </w:t>
            </w:r>
            <w:r w:rsidRPr="000B6F52">
              <w:rPr>
                <w:rFonts w:ascii="Verdana" w:hAnsi="Verdana"/>
                <w:color w:val="000000"/>
                <w:sz w:val="20"/>
                <w:szCs w:val="20"/>
              </w:rPr>
              <w:t>and slip-resistant finishes; however, the</w:t>
            </w:r>
            <w:r>
              <w:rPr>
                <w:rFonts w:ascii="Verdana" w:hAnsi="Verdana"/>
                <w:color w:val="000000"/>
                <w:sz w:val="20"/>
                <w:szCs w:val="20"/>
              </w:rPr>
              <w:t xml:space="preserve"> </w:t>
            </w:r>
            <w:r w:rsidRPr="000B6F52">
              <w:rPr>
                <w:rFonts w:ascii="Verdana" w:hAnsi="Verdana"/>
                <w:color w:val="000000"/>
                <w:sz w:val="20"/>
                <w:szCs w:val="20"/>
              </w:rPr>
              <w:t>coating may not obscure the top or</w:t>
            </w:r>
            <w:r>
              <w:rPr>
                <w:rFonts w:ascii="Verdana" w:hAnsi="Verdana"/>
                <w:color w:val="000000"/>
                <w:sz w:val="20"/>
                <w:szCs w:val="20"/>
              </w:rPr>
              <w:t xml:space="preserve"> </w:t>
            </w:r>
            <w:r w:rsidRPr="000B6F52">
              <w:rPr>
                <w:rFonts w:ascii="Verdana" w:hAnsi="Verdana"/>
                <w:color w:val="000000"/>
                <w:sz w:val="20"/>
                <w:szCs w:val="20"/>
              </w:rPr>
              <w:t>bottom wood surfaces.</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12"/>
              </w:numPr>
              <w:spacing w:after="0" w:line="240" w:lineRule="auto"/>
              <w:rPr>
                <w:rFonts w:ascii="Verdana" w:hAnsi="Verdana"/>
                <w:color w:val="000000"/>
                <w:sz w:val="20"/>
                <w:szCs w:val="20"/>
              </w:rPr>
            </w:pPr>
            <w:r w:rsidRPr="000B6F52">
              <w:rPr>
                <w:rFonts w:ascii="Verdana" w:hAnsi="Verdana"/>
                <w:color w:val="000000"/>
                <w:sz w:val="20"/>
                <w:szCs w:val="20"/>
              </w:rPr>
              <w:t>Do scaffold components from different</w:t>
            </w:r>
            <w:r>
              <w:rPr>
                <w:rFonts w:ascii="Verdana" w:hAnsi="Verdana"/>
                <w:color w:val="000000"/>
                <w:sz w:val="20"/>
                <w:szCs w:val="20"/>
              </w:rPr>
              <w:t xml:space="preserve"> </w:t>
            </w:r>
            <w:r w:rsidRPr="000B6F52">
              <w:rPr>
                <w:rFonts w:ascii="Verdana" w:hAnsi="Verdana"/>
                <w:color w:val="000000"/>
                <w:sz w:val="20"/>
                <w:szCs w:val="20"/>
              </w:rPr>
              <w:t>manufacturers fit together without force and</w:t>
            </w:r>
            <w:r w:rsidRPr="000B6F52">
              <w:rPr>
                <w:rFonts w:ascii="Verdana" w:hAnsi="Verdana"/>
                <w:color w:val="000000"/>
                <w:sz w:val="20"/>
                <w:szCs w:val="20"/>
              </w:rPr>
              <w:br/>
              <w:t>maintain the scaffold's structural integrity?</w:t>
            </w:r>
            <w:r>
              <w:rPr>
                <w:rFonts w:ascii="Verdana" w:hAnsi="Verdana"/>
                <w:color w:val="000000"/>
                <w:sz w:val="20"/>
                <w:szCs w:val="20"/>
              </w:rPr>
              <w:t xml:space="preserve"> </w:t>
            </w:r>
            <w:r w:rsidRPr="000B6F52">
              <w:rPr>
                <w:rFonts w:ascii="Verdana" w:hAnsi="Verdana"/>
                <w:color w:val="000000"/>
                <w:sz w:val="20"/>
                <w:szCs w:val="20"/>
              </w:rPr>
              <w:t>[29 CFR 1926.451(b)(10)]</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13"/>
              </w:numPr>
              <w:spacing w:after="0" w:line="240" w:lineRule="auto"/>
              <w:rPr>
                <w:rFonts w:ascii="Verdana" w:hAnsi="Verdana"/>
                <w:color w:val="000000"/>
                <w:sz w:val="20"/>
                <w:szCs w:val="20"/>
              </w:rPr>
            </w:pPr>
            <w:r w:rsidRPr="000B6F52">
              <w:rPr>
                <w:rFonts w:ascii="Verdana" w:hAnsi="Verdana"/>
                <w:color w:val="000000"/>
                <w:sz w:val="20"/>
                <w:szCs w:val="20"/>
              </w:rPr>
              <w:t>Are scaffold components from different</w:t>
            </w:r>
            <w:r>
              <w:rPr>
                <w:rFonts w:ascii="Verdana" w:hAnsi="Verdana"/>
                <w:color w:val="000000"/>
                <w:sz w:val="20"/>
                <w:szCs w:val="20"/>
              </w:rPr>
              <w:t xml:space="preserve"> </w:t>
            </w:r>
            <w:r w:rsidRPr="000B6F52">
              <w:rPr>
                <w:rFonts w:ascii="Verdana" w:hAnsi="Verdana"/>
                <w:color w:val="000000"/>
                <w:sz w:val="20"/>
                <w:szCs w:val="20"/>
              </w:rPr>
              <w:t>manufacturers modified ONLY if a</w:t>
            </w:r>
            <w:r w:rsidRPr="000B6F52">
              <w:rPr>
                <w:rFonts w:ascii="Verdana" w:hAnsi="Verdana"/>
                <w:color w:val="000000"/>
                <w:sz w:val="20"/>
                <w:szCs w:val="20"/>
              </w:rPr>
              <w:br/>
            </w:r>
            <w:r w:rsidRPr="000B6F52">
              <w:rPr>
                <w:rFonts w:ascii="Verdana" w:hAnsi="Verdana"/>
                <w:b/>
                <w:bCs/>
                <w:color w:val="339933"/>
                <w:sz w:val="20"/>
                <w:szCs w:val="20"/>
              </w:rPr>
              <w:t>competent person</w:t>
            </w:r>
            <w:r w:rsidRPr="000B6F52">
              <w:rPr>
                <w:rFonts w:ascii="Verdana" w:hAnsi="Verdana"/>
                <w:color w:val="000000"/>
                <w:sz w:val="20"/>
                <w:szCs w:val="20"/>
              </w:rPr>
              <w:t xml:space="preserve"> determines that the</w:t>
            </w:r>
            <w:r>
              <w:rPr>
                <w:rFonts w:ascii="Verdana" w:hAnsi="Verdana"/>
                <w:color w:val="000000"/>
                <w:sz w:val="20"/>
                <w:szCs w:val="20"/>
              </w:rPr>
              <w:t xml:space="preserve"> </w:t>
            </w:r>
            <w:r w:rsidRPr="000B6F52">
              <w:rPr>
                <w:rFonts w:ascii="Verdana" w:hAnsi="Verdana"/>
                <w:color w:val="000000"/>
                <w:sz w:val="20"/>
                <w:szCs w:val="20"/>
              </w:rPr>
              <w:t>scaffold made of the 'mixed' parts is</w:t>
            </w:r>
            <w:r w:rsidRPr="000B6F52">
              <w:rPr>
                <w:rFonts w:ascii="Verdana" w:hAnsi="Verdana"/>
                <w:color w:val="000000"/>
                <w:sz w:val="20"/>
                <w:szCs w:val="20"/>
              </w:rPr>
              <w:br/>
              <w:t>structurally sound?</w:t>
            </w:r>
            <w:r>
              <w:rPr>
                <w:rFonts w:ascii="Verdana" w:hAnsi="Verdana"/>
                <w:color w:val="000000"/>
                <w:sz w:val="20"/>
                <w:szCs w:val="20"/>
              </w:rPr>
              <w:t xml:space="preserve"> </w:t>
            </w:r>
            <w:r w:rsidRPr="000B6F52">
              <w:rPr>
                <w:rFonts w:ascii="Verdana" w:hAnsi="Verdana"/>
                <w:color w:val="000000"/>
                <w:sz w:val="20"/>
                <w:szCs w:val="20"/>
              </w:rPr>
              <w:t>[29 CFR 1926.451(b)(10)]</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14"/>
              </w:numPr>
              <w:spacing w:after="0" w:line="240" w:lineRule="auto"/>
              <w:rPr>
                <w:rFonts w:ascii="Verdana" w:hAnsi="Verdana"/>
                <w:color w:val="000000"/>
                <w:sz w:val="20"/>
                <w:szCs w:val="20"/>
              </w:rPr>
            </w:pPr>
            <w:r w:rsidRPr="000B6F52">
              <w:rPr>
                <w:rFonts w:ascii="Verdana" w:hAnsi="Verdana"/>
                <w:color w:val="000000"/>
                <w:sz w:val="20"/>
                <w:szCs w:val="20"/>
              </w:rPr>
              <w:t>Are scaffold components made of dissimilar</w:t>
            </w:r>
            <w:r>
              <w:rPr>
                <w:rFonts w:ascii="Verdana" w:hAnsi="Verdana"/>
                <w:color w:val="000000"/>
                <w:sz w:val="20"/>
                <w:szCs w:val="20"/>
              </w:rPr>
              <w:t xml:space="preserve"> </w:t>
            </w:r>
            <w:r w:rsidRPr="000B6F52">
              <w:rPr>
                <w:rFonts w:ascii="Verdana" w:hAnsi="Verdana"/>
                <w:color w:val="000000"/>
                <w:sz w:val="20"/>
                <w:szCs w:val="20"/>
              </w:rPr>
              <w:t xml:space="preserve">metals used together ONLY if a </w:t>
            </w:r>
            <w:r w:rsidRPr="000B6F52">
              <w:rPr>
                <w:rFonts w:ascii="Verdana" w:hAnsi="Verdana"/>
                <w:b/>
                <w:bCs/>
                <w:color w:val="339933"/>
                <w:sz w:val="20"/>
                <w:szCs w:val="20"/>
              </w:rPr>
              <w:t>competent</w:t>
            </w:r>
            <w:r w:rsidRPr="000B6F52">
              <w:rPr>
                <w:rFonts w:ascii="Verdana" w:hAnsi="Verdana"/>
                <w:color w:val="000000"/>
                <w:sz w:val="20"/>
                <w:szCs w:val="20"/>
              </w:rPr>
              <w:br/>
            </w:r>
            <w:r w:rsidRPr="000B6F52">
              <w:rPr>
                <w:rFonts w:ascii="Verdana" w:hAnsi="Verdana"/>
                <w:b/>
                <w:bCs/>
                <w:color w:val="339933"/>
                <w:sz w:val="20"/>
                <w:szCs w:val="20"/>
              </w:rPr>
              <w:t>person</w:t>
            </w:r>
            <w:r w:rsidRPr="000B6F52">
              <w:rPr>
                <w:rFonts w:ascii="Verdana" w:hAnsi="Verdana"/>
                <w:color w:val="000000"/>
                <w:sz w:val="20"/>
                <w:szCs w:val="20"/>
              </w:rPr>
              <w:t xml:space="preserve"> has determined that galvanic action</w:t>
            </w:r>
            <w:r>
              <w:rPr>
                <w:rFonts w:ascii="Verdana" w:hAnsi="Verdana"/>
                <w:color w:val="000000"/>
                <w:sz w:val="20"/>
                <w:szCs w:val="20"/>
              </w:rPr>
              <w:t xml:space="preserve"> </w:t>
            </w:r>
            <w:r w:rsidRPr="000B6F52">
              <w:rPr>
                <w:rFonts w:ascii="Verdana" w:hAnsi="Verdana"/>
                <w:color w:val="000000"/>
                <w:sz w:val="20"/>
                <w:szCs w:val="20"/>
              </w:rPr>
              <w:t>will not reduce the strength of any</w:t>
            </w:r>
            <w:r>
              <w:rPr>
                <w:rFonts w:ascii="Verdana" w:hAnsi="Verdana"/>
                <w:color w:val="000000"/>
                <w:sz w:val="20"/>
                <w:szCs w:val="20"/>
              </w:rPr>
              <w:t xml:space="preserve"> </w:t>
            </w:r>
            <w:r w:rsidRPr="000B6F52">
              <w:rPr>
                <w:rFonts w:ascii="Verdana" w:hAnsi="Verdana"/>
                <w:color w:val="000000"/>
                <w:sz w:val="20"/>
                <w:szCs w:val="20"/>
              </w:rPr>
              <w:t>component to an unacceptable level?</w:t>
            </w:r>
            <w:r>
              <w:rPr>
                <w:rFonts w:ascii="Verdana" w:hAnsi="Verdana"/>
                <w:color w:val="000000"/>
                <w:sz w:val="20"/>
                <w:szCs w:val="20"/>
              </w:rPr>
              <w:t xml:space="preserve"> </w:t>
            </w:r>
            <w:r w:rsidRPr="000B6F52">
              <w:rPr>
                <w:rFonts w:ascii="Verdana" w:hAnsi="Verdana"/>
                <w:color w:val="000000"/>
                <w:sz w:val="20"/>
                <w:szCs w:val="20"/>
              </w:rPr>
              <w:t>[29 CFR 1926.451(b)(11)]</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1639" w:type="dxa"/>
            <w:gridSpan w:val="2"/>
            <w:vAlign w:val="center"/>
          </w:tcPr>
          <w:p w:rsidR="005127AF" w:rsidRPr="000B6F52" w:rsidRDefault="005127AF" w:rsidP="000B6F52">
            <w:pPr>
              <w:spacing w:after="0" w:line="240" w:lineRule="auto"/>
              <w:rPr>
                <w:rFonts w:ascii="Times New Roman" w:hAnsi="Times New Roman"/>
                <w:sz w:val="24"/>
                <w:szCs w:val="24"/>
              </w:rPr>
            </w:pPr>
            <w:r w:rsidRPr="000B6F52">
              <w:rPr>
                <w:rFonts w:ascii="Times New Roman" w:hAnsi="Times New Roman"/>
                <w:sz w:val="24"/>
                <w:szCs w:val="24"/>
              </w:rPr>
              <w:br/>
            </w:r>
            <w:r w:rsidRPr="000B6F52">
              <w:rPr>
                <w:rFonts w:ascii="Verdana" w:hAnsi="Verdana"/>
                <w:b/>
                <w:bCs/>
                <w:color w:val="339933"/>
                <w:sz w:val="20"/>
                <w:szCs w:val="20"/>
              </w:rPr>
              <w:t>Criteria for Supported Scaffolds</w:t>
            </w:r>
          </w:p>
        </w:tc>
      </w:tr>
      <w:tr w:rsidR="005127AF" w:rsidRPr="00FB0C51" w:rsidTr="000B6F52">
        <w:trPr>
          <w:tblCellSpacing w:w="0" w:type="dxa"/>
          <w:jc w:val="center"/>
        </w:trPr>
        <w:tc>
          <w:tcPr>
            <w:tcW w:w="10320" w:type="dxa"/>
          </w:tcPr>
          <w:p w:rsidR="005127AF" w:rsidRPr="000B6F52" w:rsidRDefault="005127AF" w:rsidP="00FE1560">
            <w:pPr>
              <w:numPr>
                <w:ilvl w:val="0"/>
                <w:numId w:val="15"/>
              </w:numPr>
              <w:spacing w:after="0" w:line="240" w:lineRule="auto"/>
              <w:rPr>
                <w:rFonts w:ascii="Verdana" w:hAnsi="Verdana"/>
                <w:color w:val="000000"/>
                <w:sz w:val="20"/>
                <w:szCs w:val="20"/>
              </w:rPr>
            </w:pPr>
            <w:r w:rsidRPr="000B6F52">
              <w:rPr>
                <w:rFonts w:ascii="Verdana" w:hAnsi="Verdana"/>
                <w:color w:val="000000"/>
                <w:sz w:val="20"/>
                <w:szCs w:val="20"/>
              </w:rPr>
              <w:t xml:space="preserve">Are </w:t>
            </w:r>
            <w:r w:rsidRPr="000B6F52">
              <w:rPr>
                <w:rFonts w:ascii="Verdana" w:hAnsi="Verdana"/>
                <w:b/>
                <w:bCs/>
                <w:color w:val="339933"/>
                <w:sz w:val="20"/>
                <w:szCs w:val="20"/>
              </w:rPr>
              <w:t>supported scaffolds</w:t>
            </w:r>
            <w:r w:rsidRPr="000B6F52">
              <w:rPr>
                <w:rFonts w:ascii="Verdana" w:hAnsi="Verdana"/>
                <w:color w:val="000000"/>
                <w:sz w:val="20"/>
                <w:szCs w:val="20"/>
              </w:rPr>
              <w:t xml:space="preserve"> with a height to</w:t>
            </w:r>
            <w:r>
              <w:rPr>
                <w:rFonts w:ascii="Verdana" w:hAnsi="Verdana"/>
                <w:color w:val="000000"/>
                <w:sz w:val="20"/>
                <w:szCs w:val="20"/>
              </w:rPr>
              <w:t xml:space="preserve"> </w:t>
            </w:r>
            <w:r w:rsidRPr="000B6F52">
              <w:rPr>
                <w:rFonts w:ascii="Verdana" w:hAnsi="Verdana"/>
                <w:color w:val="000000"/>
                <w:sz w:val="20"/>
                <w:szCs w:val="20"/>
              </w:rPr>
              <w:t>base width ratio of more than 4 to 1</w:t>
            </w:r>
            <w:r w:rsidRPr="000B6F52">
              <w:rPr>
                <w:rFonts w:ascii="Verdana" w:hAnsi="Verdana"/>
                <w:color w:val="000000"/>
                <w:sz w:val="20"/>
                <w:szCs w:val="20"/>
              </w:rPr>
              <w:br/>
              <w:t>restrained from tipping by guying, tying,</w:t>
            </w:r>
            <w:r>
              <w:rPr>
                <w:rFonts w:ascii="Verdana" w:hAnsi="Verdana"/>
                <w:color w:val="000000"/>
                <w:sz w:val="20"/>
                <w:szCs w:val="20"/>
              </w:rPr>
              <w:t xml:space="preserve"> </w:t>
            </w:r>
            <w:r w:rsidRPr="000B6F52">
              <w:rPr>
                <w:rFonts w:ascii="Verdana" w:hAnsi="Verdana"/>
                <w:color w:val="000000"/>
                <w:sz w:val="20"/>
                <w:szCs w:val="20"/>
              </w:rPr>
              <w:t>bracing, or equivalents?</w:t>
            </w:r>
            <w:r w:rsidRPr="000B6F52">
              <w:rPr>
                <w:rFonts w:ascii="Verdana" w:hAnsi="Verdana"/>
                <w:color w:val="000000"/>
                <w:sz w:val="20"/>
                <w:szCs w:val="20"/>
              </w:rPr>
              <w:br/>
              <w:t>[29 CFR 1926.451(c)(1)]</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Install guys, ties, and braces at</w:t>
            </w:r>
            <w:r>
              <w:rPr>
                <w:rFonts w:ascii="Verdana" w:hAnsi="Verdana"/>
                <w:color w:val="000000"/>
                <w:sz w:val="20"/>
                <w:szCs w:val="20"/>
              </w:rPr>
              <w:t xml:space="preserve"> </w:t>
            </w:r>
            <w:r w:rsidRPr="000B6F52">
              <w:rPr>
                <w:rFonts w:ascii="Verdana" w:hAnsi="Verdana"/>
                <w:color w:val="000000"/>
                <w:sz w:val="20"/>
                <w:szCs w:val="20"/>
              </w:rPr>
              <w:t>locations where horizontal members</w:t>
            </w:r>
            <w:r>
              <w:rPr>
                <w:rFonts w:ascii="Verdana" w:hAnsi="Verdana"/>
                <w:color w:val="000000"/>
                <w:sz w:val="20"/>
                <w:szCs w:val="20"/>
              </w:rPr>
              <w:t xml:space="preserve"> </w:t>
            </w:r>
            <w:r w:rsidRPr="000B6F52">
              <w:rPr>
                <w:rFonts w:ascii="Verdana" w:hAnsi="Verdana"/>
                <w:color w:val="000000"/>
                <w:sz w:val="20"/>
                <w:szCs w:val="20"/>
              </w:rPr>
              <w:t>support both inner and outer legs. Install</w:t>
            </w:r>
            <w:r>
              <w:rPr>
                <w:rFonts w:ascii="Verdana" w:hAnsi="Verdana"/>
                <w:color w:val="000000"/>
                <w:sz w:val="20"/>
                <w:szCs w:val="20"/>
              </w:rPr>
              <w:t xml:space="preserve"> </w:t>
            </w:r>
            <w:r w:rsidRPr="000B6F52">
              <w:rPr>
                <w:rFonts w:ascii="Verdana" w:hAnsi="Verdana"/>
                <w:color w:val="000000"/>
                <w:sz w:val="20"/>
                <w:szCs w:val="20"/>
              </w:rPr>
              <w:t>Guys, ties, and braces according to the</w:t>
            </w:r>
            <w:r>
              <w:rPr>
                <w:rFonts w:ascii="Verdana" w:hAnsi="Verdana"/>
                <w:color w:val="000000"/>
                <w:sz w:val="20"/>
                <w:szCs w:val="20"/>
              </w:rPr>
              <w:t xml:space="preserve"> </w:t>
            </w:r>
            <w:r w:rsidRPr="000B6F52">
              <w:rPr>
                <w:rFonts w:ascii="Verdana" w:hAnsi="Verdana"/>
                <w:color w:val="000000"/>
                <w:sz w:val="20"/>
                <w:szCs w:val="20"/>
              </w:rPr>
              <w:t>scaffold manufacturer's recommendations</w:t>
            </w:r>
            <w:r>
              <w:rPr>
                <w:rFonts w:ascii="Verdana" w:hAnsi="Verdana"/>
                <w:color w:val="000000"/>
                <w:sz w:val="20"/>
                <w:szCs w:val="20"/>
              </w:rPr>
              <w:t xml:space="preserve"> </w:t>
            </w:r>
            <w:r w:rsidRPr="000B6F52">
              <w:rPr>
                <w:rFonts w:ascii="Verdana" w:hAnsi="Verdana"/>
                <w:color w:val="000000"/>
                <w:sz w:val="20"/>
                <w:szCs w:val="20"/>
              </w:rPr>
              <w:t>or at the closest horizontal member to</w:t>
            </w:r>
            <w:r>
              <w:rPr>
                <w:rFonts w:ascii="Verdana" w:hAnsi="Verdana"/>
                <w:color w:val="000000"/>
                <w:sz w:val="20"/>
                <w:szCs w:val="20"/>
              </w:rPr>
              <w:t xml:space="preserve"> </w:t>
            </w:r>
            <w:r w:rsidRPr="000B6F52">
              <w:rPr>
                <w:rFonts w:ascii="Verdana" w:hAnsi="Verdana"/>
                <w:color w:val="000000"/>
                <w:sz w:val="20"/>
                <w:szCs w:val="20"/>
              </w:rPr>
              <w:t>the 4 to 1 height. Repeat vertically at</w:t>
            </w:r>
            <w:r>
              <w:rPr>
                <w:rFonts w:ascii="Verdana" w:hAnsi="Verdana"/>
                <w:color w:val="000000"/>
                <w:sz w:val="20"/>
                <w:szCs w:val="20"/>
              </w:rPr>
              <w:t xml:space="preserve"> </w:t>
            </w:r>
            <w:r w:rsidRPr="000B6F52">
              <w:rPr>
                <w:rFonts w:ascii="Verdana" w:hAnsi="Verdana"/>
                <w:color w:val="000000"/>
                <w:sz w:val="20"/>
                <w:szCs w:val="20"/>
              </w:rPr>
              <w:t>locations of horizontal members every</w:t>
            </w:r>
            <w:r>
              <w:rPr>
                <w:rFonts w:ascii="Verdana" w:hAnsi="Verdana"/>
                <w:color w:val="000000"/>
                <w:sz w:val="20"/>
                <w:szCs w:val="20"/>
              </w:rPr>
              <w:t xml:space="preserve"> </w:t>
            </w:r>
            <w:r w:rsidRPr="000B6F52">
              <w:rPr>
                <w:rFonts w:ascii="Verdana" w:hAnsi="Verdana"/>
                <w:color w:val="000000"/>
                <w:sz w:val="20"/>
                <w:szCs w:val="20"/>
              </w:rPr>
              <w:t>20 feet or less thereafter for scaffolds</w:t>
            </w:r>
            <w:r>
              <w:rPr>
                <w:rFonts w:ascii="Verdana" w:hAnsi="Verdana"/>
                <w:color w:val="000000"/>
                <w:sz w:val="20"/>
                <w:szCs w:val="20"/>
              </w:rPr>
              <w:t xml:space="preserve"> </w:t>
            </w:r>
            <w:r w:rsidRPr="000B6F52">
              <w:rPr>
                <w:rFonts w:ascii="Verdana" w:hAnsi="Verdana"/>
                <w:color w:val="000000"/>
                <w:sz w:val="20"/>
                <w:szCs w:val="20"/>
              </w:rPr>
              <w:t xml:space="preserve">3 feet wide or </w:t>
            </w:r>
            <w:proofErr w:type="gramStart"/>
            <w:r w:rsidRPr="000B6F52">
              <w:rPr>
                <w:rFonts w:ascii="Verdana" w:hAnsi="Verdana"/>
                <w:color w:val="000000"/>
                <w:sz w:val="20"/>
                <w:szCs w:val="20"/>
              </w:rPr>
              <w:t>less,</w:t>
            </w:r>
            <w:proofErr w:type="gramEnd"/>
            <w:r w:rsidRPr="000B6F52">
              <w:rPr>
                <w:rFonts w:ascii="Verdana" w:hAnsi="Verdana"/>
                <w:color w:val="000000"/>
                <w:sz w:val="20"/>
                <w:szCs w:val="20"/>
              </w:rPr>
              <w:t xml:space="preserve"> and every 26 feet or</w:t>
            </w:r>
            <w:r>
              <w:rPr>
                <w:rFonts w:ascii="Verdana" w:hAnsi="Verdana"/>
                <w:color w:val="000000"/>
                <w:sz w:val="20"/>
                <w:szCs w:val="20"/>
              </w:rPr>
              <w:t xml:space="preserve"> </w:t>
            </w:r>
            <w:r w:rsidRPr="000B6F52">
              <w:rPr>
                <w:rFonts w:ascii="Verdana" w:hAnsi="Verdana"/>
                <w:color w:val="000000"/>
                <w:sz w:val="20"/>
                <w:szCs w:val="20"/>
              </w:rPr>
              <w:t>less thereafter for scaffolds greater than</w:t>
            </w:r>
            <w:r>
              <w:rPr>
                <w:rFonts w:ascii="Verdana" w:hAnsi="Verdana"/>
                <w:color w:val="000000"/>
                <w:sz w:val="20"/>
                <w:szCs w:val="20"/>
              </w:rPr>
              <w:t xml:space="preserve"> </w:t>
            </w:r>
            <w:r w:rsidRPr="000B6F52">
              <w:rPr>
                <w:rFonts w:ascii="Verdana" w:hAnsi="Verdana"/>
                <w:color w:val="000000"/>
                <w:sz w:val="20"/>
                <w:szCs w:val="20"/>
              </w:rPr>
              <w:t>3 feet wide. Place the top guy, tie, or</w:t>
            </w:r>
            <w:r>
              <w:rPr>
                <w:rFonts w:ascii="Verdana" w:hAnsi="Verdana"/>
                <w:color w:val="000000"/>
                <w:sz w:val="20"/>
                <w:szCs w:val="20"/>
              </w:rPr>
              <w:t xml:space="preserve"> </w:t>
            </w:r>
            <w:r w:rsidRPr="000B6F52">
              <w:rPr>
                <w:rFonts w:ascii="Verdana" w:hAnsi="Verdana"/>
                <w:color w:val="000000"/>
                <w:sz w:val="20"/>
                <w:szCs w:val="20"/>
              </w:rPr>
              <w:t>brace of completed scaffolds no further</w:t>
            </w:r>
            <w:r>
              <w:rPr>
                <w:rFonts w:ascii="Verdana" w:hAnsi="Verdana"/>
                <w:color w:val="000000"/>
                <w:sz w:val="20"/>
                <w:szCs w:val="20"/>
              </w:rPr>
              <w:t xml:space="preserve"> </w:t>
            </w:r>
            <w:r w:rsidRPr="000B6F52">
              <w:rPr>
                <w:rFonts w:ascii="Verdana" w:hAnsi="Verdana"/>
                <w:color w:val="000000"/>
                <w:sz w:val="20"/>
                <w:szCs w:val="20"/>
              </w:rPr>
              <w:t>than the 4 to 1 height from the top. Install</w:t>
            </w:r>
            <w:r>
              <w:rPr>
                <w:rFonts w:ascii="Verdana" w:hAnsi="Verdana"/>
                <w:color w:val="000000"/>
                <w:sz w:val="20"/>
                <w:szCs w:val="20"/>
              </w:rPr>
              <w:t xml:space="preserve"> </w:t>
            </w:r>
            <w:r w:rsidRPr="000B6F52">
              <w:rPr>
                <w:rFonts w:ascii="Verdana" w:hAnsi="Verdana"/>
                <w:color w:val="000000"/>
                <w:sz w:val="20"/>
                <w:szCs w:val="20"/>
              </w:rPr>
              <w:t>guys, ties, and braces at each end of</w:t>
            </w:r>
            <w:r>
              <w:rPr>
                <w:rFonts w:ascii="Verdana" w:hAnsi="Verdana"/>
                <w:color w:val="000000"/>
                <w:sz w:val="20"/>
                <w:szCs w:val="20"/>
              </w:rPr>
              <w:t xml:space="preserve"> </w:t>
            </w:r>
            <w:r w:rsidRPr="000B6F52">
              <w:rPr>
                <w:rFonts w:ascii="Verdana" w:hAnsi="Verdana"/>
                <w:color w:val="000000"/>
                <w:sz w:val="20"/>
                <w:szCs w:val="20"/>
              </w:rPr>
              <w:t>the scaffold and at horizontal intervals</w:t>
            </w:r>
            <w:r>
              <w:rPr>
                <w:rFonts w:ascii="Verdana" w:hAnsi="Verdana"/>
                <w:color w:val="000000"/>
                <w:sz w:val="20"/>
                <w:szCs w:val="20"/>
              </w:rPr>
              <w:t xml:space="preserve"> </w:t>
            </w:r>
            <w:r w:rsidRPr="000B6F52">
              <w:rPr>
                <w:rFonts w:ascii="Verdana" w:hAnsi="Verdana"/>
                <w:color w:val="000000"/>
                <w:sz w:val="20"/>
                <w:szCs w:val="20"/>
              </w:rPr>
              <w:t>30 feet or less (measured from one end</w:t>
            </w:r>
            <w:r>
              <w:rPr>
                <w:rFonts w:ascii="Verdana" w:hAnsi="Verdana"/>
                <w:color w:val="000000"/>
                <w:sz w:val="20"/>
                <w:szCs w:val="20"/>
              </w:rPr>
              <w:t xml:space="preserve"> </w:t>
            </w:r>
            <w:r w:rsidRPr="000B6F52">
              <w:rPr>
                <w:rFonts w:ascii="Verdana" w:hAnsi="Verdana"/>
                <w:color w:val="000000"/>
                <w:sz w:val="20"/>
                <w:szCs w:val="20"/>
              </w:rPr>
              <w:t xml:space="preserve">[not </w:t>
            </w:r>
            <w:r w:rsidRPr="000B6F52">
              <w:rPr>
                <w:rFonts w:ascii="Verdana" w:hAnsi="Verdana"/>
                <w:color w:val="000000"/>
                <w:sz w:val="20"/>
                <w:szCs w:val="20"/>
              </w:rPr>
              <w:lastRenderedPageBreak/>
              <w:t>both] towards the other). Use ties,</w:t>
            </w:r>
            <w:r>
              <w:rPr>
                <w:rFonts w:ascii="Verdana" w:hAnsi="Verdana"/>
                <w:color w:val="000000"/>
                <w:sz w:val="20"/>
                <w:szCs w:val="20"/>
              </w:rPr>
              <w:t xml:space="preserve"> </w:t>
            </w:r>
            <w:r w:rsidRPr="000B6F52">
              <w:rPr>
                <w:rFonts w:ascii="Verdana" w:hAnsi="Verdana"/>
                <w:color w:val="000000"/>
                <w:sz w:val="20"/>
                <w:szCs w:val="20"/>
              </w:rPr>
              <w:t>guys, braces, or outriggers to prevent</w:t>
            </w:r>
            <w:r>
              <w:rPr>
                <w:rFonts w:ascii="Verdana" w:hAnsi="Verdana"/>
                <w:color w:val="000000"/>
                <w:sz w:val="20"/>
                <w:szCs w:val="20"/>
              </w:rPr>
              <w:t xml:space="preserve"> </w:t>
            </w:r>
            <w:r w:rsidRPr="000B6F52">
              <w:rPr>
                <w:rFonts w:ascii="Verdana" w:hAnsi="Verdana"/>
                <w:color w:val="000000"/>
                <w:sz w:val="20"/>
                <w:szCs w:val="20"/>
              </w:rPr>
              <w:t>tipping when there is an eccentric load,</w:t>
            </w:r>
            <w:r>
              <w:rPr>
                <w:rFonts w:ascii="Verdana" w:hAnsi="Verdana"/>
                <w:color w:val="000000"/>
                <w:sz w:val="20"/>
                <w:szCs w:val="20"/>
              </w:rPr>
              <w:t xml:space="preserve"> </w:t>
            </w:r>
            <w:r w:rsidRPr="000B6F52">
              <w:rPr>
                <w:rFonts w:ascii="Verdana" w:hAnsi="Verdana"/>
                <w:color w:val="000000"/>
                <w:sz w:val="20"/>
                <w:szCs w:val="20"/>
              </w:rPr>
              <w:t>such as a cantilevered work platform.</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lastRenderedPageBreak/>
              <w:t> Y   N   N/A</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16"/>
              </w:numPr>
              <w:spacing w:after="0" w:line="240" w:lineRule="auto"/>
              <w:rPr>
                <w:rFonts w:ascii="Verdana" w:hAnsi="Verdana"/>
                <w:color w:val="000000"/>
                <w:sz w:val="20"/>
                <w:szCs w:val="20"/>
              </w:rPr>
            </w:pPr>
            <w:r w:rsidRPr="000B6F52">
              <w:rPr>
                <w:rFonts w:ascii="Verdana" w:hAnsi="Verdana"/>
                <w:color w:val="000000"/>
                <w:sz w:val="20"/>
                <w:szCs w:val="20"/>
              </w:rPr>
              <w:lastRenderedPageBreak/>
              <w:t xml:space="preserve">Are </w:t>
            </w:r>
            <w:r w:rsidRPr="000B6F52">
              <w:rPr>
                <w:rFonts w:ascii="Verdana" w:hAnsi="Verdana"/>
                <w:b/>
                <w:bCs/>
                <w:color w:val="339933"/>
                <w:sz w:val="20"/>
                <w:szCs w:val="20"/>
              </w:rPr>
              <w:t>supported scaffold</w:t>
            </w:r>
            <w:r w:rsidRPr="000B6F52">
              <w:rPr>
                <w:rFonts w:ascii="Verdana" w:hAnsi="Verdana"/>
                <w:color w:val="000000"/>
                <w:sz w:val="20"/>
                <w:szCs w:val="20"/>
              </w:rPr>
              <w:t xml:space="preserve"> poles, legs, posts,</w:t>
            </w:r>
            <w:r>
              <w:rPr>
                <w:rFonts w:ascii="Verdana" w:hAnsi="Verdana"/>
                <w:color w:val="000000"/>
                <w:sz w:val="20"/>
                <w:szCs w:val="20"/>
              </w:rPr>
              <w:t xml:space="preserve"> </w:t>
            </w:r>
            <w:r w:rsidRPr="000B6F52">
              <w:rPr>
                <w:rFonts w:ascii="Verdana" w:hAnsi="Verdana"/>
                <w:color w:val="000000"/>
                <w:sz w:val="20"/>
                <w:szCs w:val="20"/>
              </w:rPr>
              <w:t>frames, and uprights placed on base plates</w:t>
            </w:r>
            <w:r w:rsidRPr="000B6F52">
              <w:rPr>
                <w:rFonts w:ascii="Verdana" w:hAnsi="Verdana"/>
                <w:color w:val="000000"/>
                <w:sz w:val="20"/>
                <w:szCs w:val="20"/>
              </w:rPr>
              <w:br/>
              <w:t>and mud sills or other firm foundation?</w:t>
            </w:r>
            <w:r>
              <w:rPr>
                <w:rFonts w:ascii="Verdana" w:hAnsi="Verdana"/>
                <w:color w:val="000000"/>
                <w:sz w:val="20"/>
                <w:szCs w:val="20"/>
              </w:rPr>
              <w:t xml:space="preserve"> </w:t>
            </w:r>
            <w:r w:rsidRPr="000B6F52">
              <w:rPr>
                <w:rFonts w:ascii="Verdana" w:hAnsi="Verdana"/>
                <w:color w:val="000000"/>
                <w:sz w:val="20"/>
                <w:szCs w:val="20"/>
              </w:rPr>
              <w:t>[29 CFR 1926.451(c)(2)]</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17"/>
              </w:numPr>
              <w:spacing w:after="0" w:line="240" w:lineRule="auto"/>
              <w:rPr>
                <w:rFonts w:ascii="Verdana" w:hAnsi="Verdana"/>
                <w:color w:val="000000"/>
                <w:sz w:val="20"/>
                <w:szCs w:val="20"/>
              </w:rPr>
            </w:pPr>
            <w:proofErr w:type="gramStart"/>
            <w:r w:rsidRPr="000B6F52">
              <w:rPr>
                <w:rFonts w:ascii="Verdana" w:hAnsi="Verdana"/>
                <w:color w:val="000000"/>
                <w:sz w:val="20"/>
                <w:szCs w:val="20"/>
              </w:rPr>
              <w:t>Are footings level</w:t>
            </w:r>
            <w:proofErr w:type="gramEnd"/>
            <w:r w:rsidRPr="000B6F52">
              <w:rPr>
                <w:rFonts w:ascii="Verdana" w:hAnsi="Verdana"/>
                <w:color w:val="000000"/>
                <w:sz w:val="20"/>
                <w:szCs w:val="20"/>
              </w:rPr>
              <w:t>, sound, and rigid? Can they</w:t>
            </w:r>
            <w:r>
              <w:rPr>
                <w:rFonts w:ascii="Verdana" w:hAnsi="Verdana"/>
                <w:color w:val="000000"/>
                <w:sz w:val="20"/>
                <w:szCs w:val="20"/>
              </w:rPr>
              <w:t xml:space="preserve"> </w:t>
            </w:r>
            <w:r w:rsidRPr="000B6F52">
              <w:rPr>
                <w:rFonts w:ascii="Verdana" w:hAnsi="Verdana"/>
                <w:color w:val="000000"/>
                <w:sz w:val="20"/>
                <w:szCs w:val="20"/>
              </w:rPr>
              <w:t>support the loaded scaffold without settling or</w:t>
            </w:r>
            <w:r>
              <w:rPr>
                <w:rFonts w:ascii="Verdana" w:hAnsi="Verdana"/>
                <w:color w:val="000000"/>
                <w:sz w:val="20"/>
                <w:szCs w:val="20"/>
              </w:rPr>
              <w:t xml:space="preserve"> </w:t>
            </w:r>
            <w:r w:rsidRPr="000B6F52">
              <w:rPr>
                <w:rFonts w:ascii="Verdana" w:hAnsi="Verdana"/>
                <w:color w:val="000000"/>
                <w:sz w:val="20"/>
                <w:szCs w:val="20"/>
              </w:rPr>
              <w:t>displacement?</w:t>
            </w:r>
            <w:r>
              <w:rPr>
                <w:rFonts w:ascii="Verdana" w:hAnsi="Verdana"/>
                <w:color w:val="000000"/>
                <w:sz w:val="20"/>
                <w:szCs w:val="20"/>
              </w:rPr>
              <w:t xml:space="preserve"> </w:t>
            </w:r>
            <w:r w:rsidRPr="000B6F52">
              <w:rPr>
                <w:rFonts w:ascii="Verdana" w:hAnsi="Verdana"/>
                <w:color w:val="000000"/>
                <w:sz w:val="20"/>
                <w:szCs w:val="20"/>
              </w:rPr>
              <w:t>[29 CFR 1926.451(c)(2)(</w:t>
            </w:r>
            <w:proofErr w:type="spellStart"/>
            <w:r w:rsidRPr="000B6F52">
              <w:rPr>
                <w:rFonts w:ascii="Verdana" w:hAnsi="Verdana"/>
                <w:color w:val="000000"/>
                <w:sz w:val="20"/>
                <w:szCs w:val="20"/>
              </w:rPr>
              <w:t>i</w:t>
            </w:r>
            <w:proofErr w:type="spellEnd"/>
            <w:r w:rsidRPr="000B6F52">
              <w:rPr>
                <w:rFonts w:ascii="Verdana" w:hAnsi="Verdana"/>
                <w:color w:val="000000"/>
                <w:sz w:val="20"/>
                <w:szCs w:val="20"/>
              </w:rPr>
              <w:t>)]</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18"/>
              </w:numPr>
              <w:spacing w:after="0" w:line="240" w:lineRule="auto"/>
              <w:rPr>
                <w:rFonts w:ascii="Verdana" w:hAnsi="Verdana"/>
                <w:color w:val="000000"/>
                <w:sz w:val="20"/>
                <w:szCs w:val="20"/>
              </w:rPr>
            </w:pPr>
            <w:r w:rsidRPr="000B6F52">
              <w:rPr>
                <w:rFonts w:ascii="Verdana" w:hAnsi="Verdana"/>
                <w:color w:val="000000"/>
                <w:sz w:val="20"/>
                <w:szCs w:val="20"/>
              </w:rPr>
              <w:t>Is it prohibited to use unstable objects for</w:t>
            </w:r>
            <w:r>
              <w:rPr>
                <w:rFonts w:ascii="Verdana" w:hAnsi="Verdana"/>
                <w:color w:val="000000"/>
                <w:sz w:val="20"/>
                <w:szCs w:val="20"/>
              </w:rPr>
              <w:t xml:space="preserve"> </w:t>
            </w:r>
            <w:r w:rsidRPr="000B6F52">
              <w:rPr>
                <w:rFonts w:ascii="Verdana" w:hAnsi="Verdana"/>
                <w:color w:val="000000"/>
                <w:sz w:val="20"/>
                <w:szCs w:val="20"/>
              </w:rPr>
              <w:t>supporting scaffolds and platform units?</w:t>
            </w:r>
            <w:r w:rsidRPr="000B6F52">
              <w:rPr>
                <w:rFonts w:ascii="Verdana" w:hAnsi="Verdana"/>
                <w:color w:val="000000"/>
                <w:sz w:val="20"/>
                <w:szCs w:val="20"/>
              </w:rPr>
              <w:br/>
              <w:t>[29 CFR 1926.451(c)(2)(ii)]</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19"/>
              </w:numPr>
              <w:spacing w:after="0" w:line="240" w:lineRule="auto"/>
              <w:rPr>
                <w:rFonts w:ascii="Verdana" w:hAnsi="Verdana"/>
                <w:color w:val="000000"/>
                <w:sz w:val="20"/>
                <w:szCs w:val="20"/>
              </w:rPr>
            </w:pPr>
            <w:r w:rsidRPr="000B6F52">
              <w:rPr>
                <w:rFonts w:ascii="Verdana" w:hAnsi="Verdana"/>
                <w:color w:val="000000"/>
                <w:sz w:val="20"/>
                <w:szCs w:val="20"/>
              </w:rPr>
              <w:t>Is it prohibited to use unstable objects as</w:t>
            </w:r>
            <w:r>
              <w:rPr>
                <w:rFonts w:ascii="Verdana" w:hAnsi="Verdana"/>
                <w:color w:val="000000"/>
                <w:sz w:val="20"/>
                <w:szCs w:val="20"/>
              </w:rPr>
              <w:t xml:space="preserve"> </w:t>
            </w:r>
            <w:r w:rsidRPr="000B6F52">
              <w:rPr>
                <w:rFonts w:ascii="Verdana" w:hAnsi="Verdana"/>
                <w:color w:val="000000"/>
                <w:sz w:val="20"/>
                <w:szCs w:val="20"/>
              </w:rPr>
              <w:t>working platforms?</w:t>
            </w:r>
            <w:r w:rsidRPr="000B6F52">
              <w:rPr>
                <w:rFonts w:ascii="Verdana" w:hAnsi="Verdana"/>
                <w:color w:val="000000"/>
                <w:sz w:val="20"/>
                <w:szCs w:val="20"/>
              </w:rPr>
              <w:br/>
              <w:t>[29 CFR 1926.451(c)(2)(iii)]</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20"/>
              </w:numPr>
              <w:spacing w:after="0" w:line="240" w:lineRule="auto"/>
              <w:rPr>
                <w:rFonts w:ascii="Verdana" w:hAnsi="Verdana"/>
                <w:color w:val="000000"/>
                <w:sz w:val="20"/>
                <w:szCs w:val="20"/>
              </w:rPr>
            </w:pPr>
            <w:r w:rsidRPr="000B6F52">
              <w:rPr>
                <w:rFonts w:ascii="Verdana" w:hAnsi="Verdana"/>
                <w:color w:val="000000"/>
                <w:sz w:val="20"/>
                <w:szCs w:val="20"/>
              </w:rPr>
              <w:t>Is it prohibited to use front-end loaders and</w:t>
            </w:r>
            <w:r>
              <w:rPr>
                <w:rFonts w:ascii="Verdana" w:hAnsi="Verdana"/>
                <w:color w:val="000000"/>
                <w:sz w:val="20"/>
                <w:szCs w:val="20"/>
              </w:rPr>
              <w:t xml:space="preserve"> </w:t>
            </w:r>
            <w:r w:rsidRPr="000B6F52">
              <w:rPr>
                <w:rFonts w:ascii="Verdana" w:hAnsi="Verdana"/>
                <w:color w:val="000000"/>
                <w:sz w:val="20"/>
                <w:szCs w:val="20"/>
              </w:rPr>
              <w:t>similar pieces of equipment to support scaffold</w:t>
            </w:r>
            <w:r>
              <w:rPr>
                <w:rFonts w:ascii="Verdana" w:hAnsi="Verdana"/>
                <w:color w:val="000000"/>
                <w:sz w:val="20"/>
                <w:szCs w:val="20"/>
              </w:rPr>
              <w:t xml:space="preserve"> </w:t>
            </w:r>
            <w:r w:rsidRPr="000B6F52">
              <w:rPr>
                <w:rFonts w:ascii="Verdana" w:hAnsi="Verdana"/>
                <w:color w:val="000000"/>
                <w:sz w:val="20"/>
                <w:szCs w:val="20"/>
              </w:rPr>
              <w:t>platforms, unless they were designed by the</w:t>
            </w:r>
            <w:r>
              <w:rPr>
                <w:rFonts w:ascii="Verdana" w:hAnsi="Verdana"/>
                <w:color w:val="000000"/>
                <w:sz w:val="20"/>
                <w:szCs w:val="20"/>
              </w:rPr>
              <w:t xml:space="preserve"> </w:t>
            </w:r>
            <w:r w:rsidRPr="000B6F52">
              <w:rPr>
                <w:rFonts w:ascii="Verdana" w:hAnsi="Verdana"/>
                <w:color w:val="000000"/>
                <w:sz w:val="20"/>
                <w:szCs w:val="20"/>
              </w:rPr>
              <w:t>manufacturer for such use?</w:t>
            </w:r>
            <w:r w:rsidRPr="000B6F52">
              <w:rPr>
                <w:rFonts w:ascii="Verdana" w:hAnsi="Verdana"/>
                <w:color w:val="000000"/>
                <w:sz w:val="20"/>
                <w:szCs w:val="20"/>
              </w:rPr>
              <w:br/>
              <w:t>[29 CFR 1926.451(c)(2)(iv)]</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 </w:t>
            </w:r>
          </w:p>
        </w:tc>
      </w:tr>
      <w:tr w:rsidR="005127AF" w:rsidRPr="00FB0C51" w:rsidTr="000B6F52">
        <w:trPr>
          <w:tblCellSpacing w:w="0" w:type="dxa"/>
          <w:jc w:val="center"/>
        </w:trPr>
        <w:tc>
          <w:tcPr>
            <w:tcW w:w="10320" w:type="dxa"/>
          </w:tcPr>
          <w:p w:rsidR="005127AF" w:rsidRPr="000B6F52" w:rsidRDefault="005127AF" w:rsidP="00FE1560">
            <w:pPr>
              <w:numPr>
                <w:ilvl w:val="0"/>
                <w:numId w:val="21"/>
              </w:numPr>
              <w:spacing w:after="0" w:line="240" w:lineRule="auto"/>
              <w:rPr>
                <w:rFonts w:ascii="Verdana" w:hAnsi="Verdana"/>
                <w:color w:val="000000"/>
                <w:sz w:val="20"/>
                <w:szCs w:val="20"/>
              </w:rPr>
            </w:pPr>
            <w:r w:rsidRPr="000B6F52">
              <w:rPr>
                <w:rFonts w:ascii="Verdana" w:hAnsi="Verdana"/>
                <w:color w:val="000000"/>
                <w:sz w:val="20"/>
                <w:szCs w:val="20"/>
              </w:rPr>
              <w:t xml:space="preserve">Are </w:t>
            </w:r>
            <w:r w:rsidRPr="000B6F52">
              <w:rPr>
                <w:rFonts w:ascii="Verdana" w:hAnsi="Verdana"/>
                <w:b/>
                <w:bCs/>
                <w:color w:val="339933"/>
                <w:sz w:val="20"/>
                <w:szCs w:val="20"/>
              </w:rPr>
              <w:t>supported scaffold</w:t>
            </w:r>
            <w:r w:rsidRPr="000B6F52">
              <w:rPr>
                <w:rFonts w:ascii="Verdana" w:hAnsi="Verdana"/>
                <w:color w:val="000000"/>
                <w:sz w:val="20"/>
                <w:szCs w:val="20"/>
              </w:rPr>
              <w:t xml:space="preserve"> poles, legs, posts, frames,</w:t>
            </w:r>
            <w:r>
              <w:rPr>
                <w:rFonts w:ascii="Verdana" w:hAnsi="Verdana"/>
                <w:color w:val="000000"/>
                <w:sz w:val="20"/>
                <w:szCs w:val="20"/>
              </w:rPr>
              <w:t xml:space="preserve"> </w:t>
            </w:r>
            <w:r w:rsidRPr="000B6F52">
              <w:rPr>
                <w:rFonts w:ascii="Verdana" w:hAnsi="Verdana"/>
                <w:color w:val="000000"/>
                <w:sz w:val="20"/>
                <w:szCs w:val="20"/>
              </w:rPr>
              <w:t>and uprights plum and braced to prevent</w:t>
            </w:r>
            <w:r>
              <w:rPr>
                <w:rFonts w:ascii="Verdana" w:hAnsi="Verdana"/>
                <w:color w:val="000000"/>
                <w:sz w:val="20"/>
                <w:szCs w:val="20"/>
              </w:rPr>
              <w:t xml:space="preserve"> </w:t>
            </w:r>
            <w:r w:rsidRPr="000B6F52">
              <w:rPr>
                <w:rFonts w:ascii="Verdana" w:hAnsi="Verdana"/>
                <w:color w:val="000000"/>
                <w:sz w:val="20"/>
                <w:szCs w:val="20"/>
              </w:rPr>
              <w:t>swaying and displacement?</w:t>
            </w:r>
            <w:r>
              <w:rPr>
                <w:rFonts w:ascii="Verdana" w:hAnsi="Verdana"/>
                <w:color w:val="000000"/>
                <w:sz w:val="20"/>
                <w:szCs w:val="20"/>
              </w:rPr>
              <w:t xml:space="preserve"> </w:t>
            </w:r>
            <w:r w:rsidRPr="000B6F52">
              <w:rPr>
                <w:rFonts w:ascii="Verdana" w:hAnsi="Verdana"/>
                <w:color w:val="000000"/>
                <w:sz w:val="20"/>
                <w:szCs w:val="20"/>
              </w:rPr>
              <w:t>[29 CFR 1926.451(c)(3)]</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w:t>
            </w:r>
          </w:p>
        </w:tc>
      </w:tr>
      <w:tr w:rsidR="005127AF" w:rsidRPr="00FB0C51" w:rsidTr="000B6F52">
        <w:trPr>
          <w:tblCellSpacing w:w="0" w:type="dxa"/>
          <w:jc w:val="center"/>
        </w:trPr>
        <w:tc>
          <w:tcPr>
            <w:tcW w:w="11639" w:type="dxa"/>
            <w:gridSpan w:val="2"/>
            <w:vAlign w:val="center"/>
          </w:tcPr>
          <w:p w:rsidR="005127AF" w:rsidRPr="000B6F52" w:rsidRDefault="005127AF" w:rsidP="000B6F52">
            <w:pPr>
              <w:spacing w:after="0" w:line="240" w:lineRule="auto"/>
              <w:rPr>
                <w:rFonts w:ascii="Times New Roman" w:hAnsi="Times New Roman"/>
                <w:sz w:val="24"/>
                <w:szCs w:val="24"/>
              </w:rPr>
            </w:pPr>
            <w:r w:rsidRPr="000B6F52">
              <w:rPr>
                <w:rFonts w:ascii="Times New Roman" w:hAnsi="Times New Roman"/>
                <w:sz w:val="24"/>
                <w:szCs w:val="24"/>
              </w:rPr>
              <w:br/>
            </w:r>
            <w:r w:rsidRPr="000B6F52">
              <w:rPr>
                <w:rFonts w:ascii="Verdana" w:hAnsi="Verdana"/>
                <w:b/>
                <w:bCs/>
                <w:color w:val="339933"/>
                <w:sz w:val="20"/>
                <w:szCs w:val="20"/>
              </w:rPr>
              <w:t>Access</w:t>
            </w:r>
          </w:p>
        </w:tc>
      </w:tr>
      <w:tr w:rsidR="005127AF" w:rsidRPr="00FB0C51" w:rsidTr="000B6F52">
        <w:trPr>
          <w:tblCellSpacing w:w="0" w:type="dxa"/>
          <w:jc w:val="center"/>
        </w:trPr>
        <w:tc>
          <w:tcPr>
            <w:tcW w:w="10320" w:type="dxa"/>
          </w:tcPr>
          <w:p w:rsidR="005127AF" w:rsidRPr="000B6F52" w:rsidRDefault="005127AF" w:rsidP="00FE1560">
            <w:pPr>
              <w:numPr>
                <w:ilvl w:val="0"/>
                <w:numId w:val="22"/>
              </w:numPr>
              <w:spacing w:after="0" w:line="240" w:lineRule="auto"/>
              <w:rPr>
                <w:rFonts w:ascii="Verdana" w:hAnsi="Verdana"/>
                <w:color w:val="000000"/>
                <w:sz w:val="20"/>
                <w:szCs w:val="20"/>
              </w:rPr>
            </w:pPr>
            <w:r w:rsidRPr="000B6F52">
              <w:rPr>
                <w:rFonts w:ascii="Verdana" w:hAnsi="Verdana"/>
                <w:color w:val="000000"/>
                <w:sz w:val="20"/>
                <w:szCs w:val="20"/>
              </w:rPr>
              <w:t>Are ladders, stairs, ramps, or walkways provided</w:t>
            </w:r>
            <w:r>
              <w:rPr>
                <w:rFonts w:ascii="Verdana" w:hAnsi="Verdana"/>
                <w:color w:val="000000"/>
                <w:sz w:val="20"/>
                <w:szCs w:val="20"/>
              </w:rPr>
              <w:t xml:space="preserve"> </w:t>
            </w:r>
            <w:r w:rsidRPr="000B6F52">
              <w:rPr>
                <w:rFonts w:ascii="Verdana" w:hAnsi="Verdana"/>
                <w:color w:val="000000"/>
                <w:sz w:val="20"/>
                <w:szCs w:val="20"/>
              </w:rPr>
              <w:t>to access scaffold platforms more than 2 feet</w:t>
            </w:r>
            <w:r>
              <w:rPr>
                <w:rFonts w:ascii="Verdana" w:hAnsi="Verdana"/>
                <w:color w:val="000000"/>
                <w:sz w:val="20"/>
                <w:szCs w:val="20"/>
              </w:rPr>
              <w:t xml:space="preserve"> </w:t>
            </w:r>
            <w:r w:rsidRPr="000B6F52">
              <w:rPr>
                <w:rFonts w:ascii="Verdana" w:hAnsi="Verdana"/>
                <w:color w:val="000000"/>
                <w:sz w:val="20"/>
                <w:szCs w:val="20"/>
              </w:rPr>
              <w:t>above or below a point of access?</w:t>
            </w:r>
            <w:r>
              <w:rPr>
                <w:rFonts w:ascii="Verdana" w:hAnsi="Verdana"/>
                <w:color w:val="000000"/>
                <w:sz w:val="20"/>
                <w:szCs w:val="20"/>
              </w:rPr>
              <w:t xml:space="preserve"> </w:t>
            </w:r>
            <w:r w:rsidRPr="000B6F52">
              <w:rPr>
                <w:rFonts w:ascii="Verdana" w:hAnsi="Verdana"/>
                <w:color w:val="000000"/>
                <w:sz w:val="20"/>
                <w:szCs w:val="20"/>
              </w:rPr>
              <w:t>[29 CFR 1926.451(e)(1)]</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Cross-braces must not be used as a</w:t>
            </w:r>
            <w:r>
              <w:rPr>
                <w:rFonts w:ascii="Verdana" w:hAnsi="Verdana"/>
                <w:color w:val="000000"/>
                <w:sz w:val="20"/>
                <w:szCs w:val="20"/>
              </w:rPr>
              <w:t xml:space="preserve"> </w:t>
            </w:r>
            <w:r w:rsidRPr="000B6F52">
              <w:rPr>
                <w:rFonts w:ascii="Verdana" w:hAnsi="Verdana"/>
                <w:color w:val="000000"/>
                <w:sz w:val="20"/>
                <w:szCs w:val="20"/>
              </w:rPr>
              <w:t>means of access.</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23"/>
              </w:numPr>
              <w:spacing w:after="0" w:line="240" w:lineRule="auto"/>
              <w:rPr>
                <w:rFonts w:ascii="Verdana" w:hAnsi="Verdana"/>
                <w:color w:val="000000"/>
                <w:sz w:val="20"/>
                <w:szCs w:val="20"/>
              </w:rPr>
            </w:pPr>
            <w:proofErr w:type="gramStart"/>
            <w:r w:rsidRPr="000B6F52">
              <w:rPr>
                <w:rFonts w:ascii="Verdana" w:hAnsi="Verdana"/>
                <w:color w:val="000000"/>
                <w:sz w:val="20"/>
                <w:szCs w:val="20"/>
              </w:rPr>
              <w:t>Are portable, hook-</w:t>
            </w:r>
            <w:proofErr w:type="gramEnd"/>
            <w:r w:rsidRPr="000B6F52">
              <w:rPr>
                <w:rFonts w:ascii="Verdana" w:hAnsi="Verdana"/>
                <w:color w:val="000000"/>
                <w:sz w:val="20"/>
                <w:szCs w:val="20"/>
              </w:rPr>
              <w:t>on, and attachable ladders</w:t>
            </w:r>
            <w:r>
              <w:rPr>
                <w:rFonts w:ascii="Verdana" w:hAnsi="Verdana"/>
                <w:color w:val="000000"/>
                <w:sz w:val="20"/>
                <w:szCs w:val="20"/>
              </w:rPr>
              <w:t xml:space="preserve"> </w:t>
            </w:r>
            <w:r w:rsidRPr="000B6F52">
              <w:rPr>
                <w:rFonts w:ascii="Verdana" w:hAnsi="Verdana"/>
                <w:color w:val="000000"/>
                <w:sz w:val="20"/>
                <w:szCs w:val="20"/>
              </w:rPr>
              <w:t>positioned to prevent the scaffold from tipping?</w:t>
            </w:r>
            <w:r>
              <w:rPr>
                <w:rFonts w:ascii="Verdana" w:hAnsi="Verdana"/>
                <w:color w:val="000000"/>
                <w:sz w:val="20"/>
                <w:szCs w:val="20"/>
              </w:rPr>
              <w:t xml:space="preserve"> </w:t>
            </w:r>
            <w:r w:rsidRPr="000B6F52">
              <w:rPr>
                <w:rFonts w:ascii="Verdana" w:hAnsi="Verdana"/>
                <w:color w:val="000000"/>
                <w:sz w:val="20"/>
                <w:szCs w:val="20"/>
              </w:rPr>
              <w:t>[29 CFR 1926.451(e)(2)(</w:t>
            </w:r>
            <w:proofErr w:type="spellStart"/>
            <w:r w:rsidRPr="000B6F52">
              <w:rPr>
                <w:rFonts w:ascii="Verdana" w:hAnsi="Verdana"/>
                <w:color w:val="000000"/>
                <w:sz w:val="20"/>
                <w:szCs w:val="20"/>
              </w:rPr>
              <w:t>i</w:t>
            </w:r>
            <w:proofErr w:type="spellEnd"/>
            <w:r w:rsidRPr="000B6F52">
              <w:rPr>
                <w:rFonts w:ascii="Verdana" w:hAnsi="Verdana"/>
                <w:color w:val="000000"/>
                <w:sz w:val="20"/>
                <w:szCs w:val="20"/>
              </w:rPr>
              <w:t>)]</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w:t>
            </w:r>
          </w:p>
        </w:tc>
      </w:tr>
      <w:tr w:rsidR="005127AF" w:rsidRPr="00FB0C51" w:rsidTr="000B6F52">
        <w:trPr>
          <w:tblCellSpacing w:w="0" w:type="dxa"/>
          <w:jc w:val="center"/>
        </w:trPr>
        <w:tc>
          <w:tcPr>
            <w:tcW w:w="10320" w:type="dxa"/>
          </w:tcPr>
          <w:p w:rsidR="005127AF" w:rsidRPr="000B6F52" w:rsidRDefault="005127AF" w:rsidP="00BD281F">
            <w:pPr>
              <w:numPr>
                <w:ilvl w:val="0"/>
                <w:numId w:val="24"/>
              </w:numPr>
              <w:spacing w:after="0" w:line="240" w:lineRule="auto"/>
              <w:rPr>
                <w:rFonts w:ascii="Verdana" w:hAnsi="Verdana"/>
                <w:color w:val="000000"/>
                <w:sz w:val="20"/>
                <w:szCs w:val="20"/>
              </w:rPr>
            </w:pPr>
            <w:proofErr w:type="gramStart"/>
            <w:r w:rsidRPr="000B6F52">
              <w:rPr>
                <w:rFonts w:ascii="Verdana" w:hAnsi="Verdana"/>
                <w:color w:val="000000"/>
                <w:sz w:val="20"/>
                <w:szCs w:val="20"/>
              </w:rPr>
              <w:t>Are hook-</w:t>
            </w:r>
            <w:proofErr w:type="gramEnd"/>
            <w:r w:rsidRPr="000B6F52">
              <w:rPr>
                <w:rFonts w:ascii="Verdana" w:hAnsi="Verdana"/>
                <w:color w:val="000000"/>
                <w:sz w:val="20"/>
                <w:szCs w:val="20"/>
              </w:rPr>
              <w:t>on and attachable ladders positioned</w:t>
            </w:r>
            <w:r>
              <w:rPr>
                <w:rFonts w:ascii="Verdana" w:hAnsi="Verdana"/>
                <w:color w:val="000000"/>
                <w:sz w:val="20"/>
                <w:szCs w:val="20"/>
              </w:rPr>
              <w:t xml:space="preserve"> </w:t>
            </w:r>
            <w:r w:rsidRPr="000B6F52">
              <w:rPr>
                <w:rFonts w:ascii="Verdana" w:hAnsi="Verdana"/>
                <w:color w:val="000000"/>
                <w:sz w:val="20"/>
                <w:szCs w:val="20"/>
              </w:rPr>
              <w:t>so the bottom rung is not more than 24 inches</w:t>
            </w:r>
            <w:r>
              <w:rPr>
                <w:rFonts w:ascii="Verdana" w:hAnsi="Verdana"/>
                <w:color w:val="000000"/>
                <w:sz w:val="20"/>
                <w:szCs w:val="20"/>
              </w:rPr>
              <w:t xml:space="preserve"> </w:t>
            </w:r>
            <w:r w:rsidRPr="000B6F52">
              <w:rPr>
                <w:rFonts w:ascii="Verdana" w:hAnsi="Verdana"/>
                <w:color w:val="000000"/>
                <w:sz w:val="20"/>
                <w:szCs w:val="20"/>
              </w:rPr>
              <w:t>above the scaffold supporting level?</w:t>
            </w:r>
            <w:r>
              <w:rPr>
                <w:rFonts w:ascii="Verdana" w:hAnsi="Verdana"/>
                <w:color w:val="000000"/>
                <w:sz w:val="20"/>
                <w:szCs w:val="20"/>
              </w:rPr>
              <w:t xml:space="preserve"> </w:t>
            </w:r>
            <w:r w:rsidRPr="000B6F52">
              <w:rPr>
                <w:rFonts w:ascii="Verdana" w:hAnsi="Verdana"/>
                <w:color w:val="000000"/>
                <w:sz w:val="20"/>
                <w:szCs w:val="20"/>
              </w:rPr>
              <w:t>[29 CFR 1926.451(e)(2)(ii)]</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p>
        </w:tc>
      </w:tr>
      <w:tr w:rsidR="005127AF" w:rsidRPr="00FB0C51" w:rsidTr="000B6F52">
        <w:trPr>
          <w:tblCellSpacing w:w="0" w:type="dxa"/>
          <w:jc w:val="center"/>
        </w:trPr>
        <w:tc>
          <w:tcPr>
            <w:tcW w:w="10320" w:type="dxa"/>
          </w:tcPr>
          <w:p w:rsidR="005127AF" w:rsidRPr="000B6F52" w:rsidRDefault="005127AF" w:rsidP="00BD281F">
            <w:pPr>
              <w:numPr>
                <w:ilvl w:val="0"/>
                <w:numId w:val="25"/>
              </w:numPr>
              <w:spacing w:after="0" w:line="240" w:lineRule="auto"/>
              <w:rPr>
                <w:rFonts w:ascii="Verdana" w:hAnsi="Verdana"/>
                <w:color w:val="000000"/>
                <w:sz w:val="20"/>
                <w:szCs w:val="20"/>
              </w:rPr>
            </w:pPr>
            <w:proofErr w:type="gramStart"/>
            <w:r w:rsidRPr="000B6F52">
              <w:rPr>
                <w:rFonts w:ascii="Verdana" w:hAnsi="Verdana"/>
                <w:color w:val="000000"/>
                <w:sz w:val="20"/>
                <w:szCs w:val="20"/>
              </w:rPr>
              <w:t>Are hook-</w:t>
            </w:r>
            <w:proofErr w:type="gramEnd"/>
            <w:r w:rsidRPr="000B6F52">
              <w:rPr>
                <w:rFonts w:ascii="Verdana" w:hAnsi="Verdana"/>
                <w:color w:val="000000"/>
                <w:sz w:val="20"/>
                <w:szCs w:val="20"/>
              </w:rPr>
              <w:t>on and attachable ladders designed</w:t>
            </w:r>
            <w:r>
              <w:rPr>
                <w:rFonts w:ascii="Verdana" w:hAnsi="Verdana"/>
                <w:color w:val="000000"/>
                <w:sz w:val="20"/>
                <w:szCs w:val="20"/>
              </w:rPr>
              <w:t xml:space="preserve"> </w:t>
            </w:r>
            <w:r w:rsidRPr="000B6F52">
              <w:rPr>
                <w:rFonts w:ascii="Verdana" w:hAnsi="Verdana"/>
                <w:color w:val="000000"/>
                <w:sz w:val="20"/>
                <w:szCs w:val="20"/>
              </w:rPr>
              <w:t>for the scaffold in use?</w:t>
            </w:r>
            <w:r w:rsidRPr="000B6F52">
              <w:rPr>
                <w:rFonts w:ascii="Verdana" w:hAnsi="Verdana"/>
                <w:color w:val="000000"/>
                <w:sz w:val="20"/>
                <w:szCs w:val="20"/>
              </w:rPr>
              <w:br/>
              <w:t>[29 CFR 1926.451(e)(2)(iv)]</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26"/>
              </w:numPr>
              <w:spacing w:after="0" w:line="240" w:lineRule="auto"/>
              <w:rPr>
                <w:rFonts w:ascii="Verdana" w:hAnsi="Verdana"/>
                <w:color w:val="000000"/>
                <w:sz w:val="20"/>
                <w:szCs w:val="20"/>
              </w:rPr>
            </w:pPr>
            <w:r w:rsidRPr="000B6F52">
              <w:rPr>
                <w:rFonts w:ascii="Verdana" w:hAnsi="Verdana"/>
                <w:color w:val="000000"/>
                <w:sz w:val="20"/>
                <w:szCs w:val="20"/>
              </w:rPr>
              <w:t>Do hook-on and attachable ladders have rung</w:t>
            </w:r>
            <w:r>
              <w:rPr>
                <w:rFonts w:ascii="Verdana" w:hAnsi="Verdana"/>
                <w:color w:val="000000"/>
                <w:sz w:val="20"/>
                <w:szCs w:val="20"/>
              </w:rPr>
              <w:t xml:space="preserve"> </w:t>
            </w:r>
            <w:r w:rsidRPr="000B6F52">
              <w:rPr>
                <w:rFonts w:ascii="Verdana" w:hAnsi="Verdana"/>
                <w:color w:val="000000"/>
                <w:sz w:val="20"/>
                <w:szCs w:val="20"/>
              </w:rPr>
              <w:t>length of at least 11 1/2 inches?</w:t>
            </w:r>
            <w:r w:rsidRPr="000B6F52">
              <w:rPr>
                <w:rFonts w:ascii="Verdana" w:hAnsi="Verdana"/>
                <w:color w:val="000000"/>
                <w:sz w:val="20"/>
                <w:szCs w:val="20"/>
              </w:rPr>
              <w:br/>
              <w:t>[29 CFR 1926.451(e)(2)(v)]</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27"/>
              </w:numPr>
              <w:spacing w:after="0" w:line="240" w:lineRule="auto"/>
              <w:rPr>
                <w:rFonts w:ascii="Verdana" w:hAnsi="Verdana"/>
                <w:color w:val="000000"/>
                <w:sz w:val="20"/>
                <w:szCs w:val="20"/>
              </w:rPr>
            </w:pPr>
            <w:r w:rsidRPr="000B6F52">
              <w:rPr>
                <w:rFonts w:ascii="Verdana" w:hAnsi="Verdana"/>
                <w:color w:val="000000"/>
                <w:sz w:val="20"/>
                <w:szCs w:val="20"/>
              </w:rPr>
              <w:t>Do hook-on and attachable ladders have</w:t>
            </w:r>
            <w:r>
              <w:rPr>
                <w:rFonts w:ascii="Verdana" w:hAnsi="Verdana"/>
                <w:color w:val="000000"/>
                <w:sz w:val="20"/>
                <w:szCs w:val="20"/>
              </w:rPr>
              <w:t xml:space="preserve"> </w:t>
            </w:r>
            <w:r w:rsidRPr="000B6F52">
              <w:rPr>
                <w:rFonts w:ascii="Verdana" w:hAnsi="Verdana"/>
                <w:color w:val="000000"/>
                <w:sz w:val="20"/>
                <w:szCs w:val="20"/>
              </w:rPr>
              <w:t>uniformly spaced rungs with a maximum</w:t>
            </w:r>
            <w:r w:rsidRPr="000B6F52">
              <w:rPr>
                <w:rFonts w:ascii="Verdana" w:hAnsi="Verdana"/>
                <w:color w:val="000000"/>
                <w:sz w:val="20"/>
                <w:szCs w:val="20"/>
              </w:rPr>
              <w:br/>
              <w:t>spacing between rungs of 16-3/4 inches?</w:t>
            </w:r>
            <w:r>
              <w:rPr>
                <w:rFonts w:ascii="Verdana" w:hAnsi="Verdana"/>
                <w:color w:val="000000"/>
                <w:sz w:val="20"/>
                <w:szCs w:val="20"/>
              </w:rPr>
              <w:t xml:space="preserve"> </w:t>
            </w:r>
            <w:r w:rsidRPr="000B6F52">
              <w:rPr>
                <w:rFonts w:ascii="Verdana" w:hAnsi="Verdana"/>
                <w:color w:val="000000"/>
                <w:sz w:val="20"/>
                <w:szCs w:val="20"/>
              </w:rPr>
              <w:t>[29 CFR 1926.451(e)(2)(vi)]</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Times New Roman" w:hAnsi="Times New Roman"/>
                <w:sz w:val="24"/>
                <w:szCs w:val="24"/>
              </w:rPr>
              <w:br/>
            </w:r>
            <w:r>
              <w:rPr>
                <w:rFonts w:ascii="Verdana" w:hAnsi="Verdana"/>
                <w:b/>
                <w:bCs/>
                <w:color w:val="339933"/>
                <w:sz w:val="20"/>
                <w:szCs w:val="20"/>
              </w:rPr>
              <w:t> Y   N   N/A</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28"/>
              </w:numPr>
              <w:spacing w:after="0" w:line="240" w:lineRule="auto"/>
              <w:rPr>
                <w:rFonts w:ascii="Verdana" w:hAnsi="Verdana"/>
                <w:color w:val="000000"/>
                <w:sz w:val="20"/>
                <w:szCs w:val="20"/>
              </w:rPr>
            </w:pPr>
            <w:r w:rsidRPr="000B6F52">
              <w:rPr>
                <w:rFonts w:ascii="Verdana" w:hAnsi="Verdana"/>
                <w:color w:val="000000"/>
                <w:sz w:val="20"/>
                <w:szCs w:val="20"/>
              </w:rPr>
              <w:t>Is the bottom step of stairway-type ladders</w:t>
            </w:r>
            <w:r>
              <w:rPr>
                <w:rFonts w:ascii="Verdana" w:hAnsi="Verdana"/>
                <w:color w:val="000000"/>
                <w:sz w:val="20"/>
                <w:szCs w:val="20"/>
              </w:rPr>
              <w:t xml:space="preserve"> </w:t>
            </w:r>
            <w:r w:rsidRPr="000B6F52">
              <w:rPr>
                <w:rFonts w:ascii="Verdana" w:hAnsi="Verdana"/>
                <w:color w:val="000000"/>
                <w:sz w:val="20"/>
                <w:szCs w:val="20"/>
              </w:rPr>
              <w:t>24 inches or less above the scaffold supporting</w:t>
            </w:r>
            <w:r>
              <w:rPr>
                <w:rFonts w:ascii="Verdana" w:hAnsi="Verdana"/>
                <w:color w:val="000000"/>
                <w:sz w:val="20"/>
                <w:szCs w:val="20"/>
              </w:rPr>
              <w:t xml:space="preserve"> </w:t>
            </w:r>
            <w:r w:rsidRPr="000B6F52">
              <w:rPr>
                <w:rFonts w:ascii="Verdana" w:hAnsi="Verdana"/>
                <w:color w:val="000000"/>
                <w:sz w:val="20"/>
                <w:szCs w:val="20"/>
              </w:rPr>
              <w:t>level?</w:t>
            </w:r>
            <w:r>
              <w:rPr>
                <w:rFonts w:ascii="Verdana" w:hAnsi="Verdana"/>
                <w:color w:val="000000"/>
                <w:sz w:val="20"/>
                <w:szCs w:val="20"/>
              </w:rPr>
              <w:t xml:space="preserve"> </w:t>
            </w:r>
            <w:r w:rsidRPr="000B6F52">
              <w:rPr>
                <w:rFonts w:ascii="Verdana" w:hAnsi="Verdana"/>
                <w:color w:val="000000"/>
                <w:sz w:val="20"/>
                <w:szCs w:val="20"/>
              </w:rPr>
              <w:t>[29 CFR 1926.451(e)(3)(</w:t>
            </w:r>
            <w:proofErr w:type="spellStart"/>
            <w:r w:rsidRPr="000B6F52">
              <w:rPr>
                <w:rFonts w:ascii="Verdana" w:hAnsi="Verdana"/>
                <w:color w:val="000000"/>
                <w:sz w:val="20"/>
                <w:szCs w:val="20"/>
              </w:rPr>
              <w:t>i</w:t>
            </w:r>
            <w:proofErr w:type="spellEnd"/>
            <w:r w:rsidRPr="000B6F52">
              <w:rPr>
                <w:rFonts w:ascii="Verdana" w:hAnsi="Verdana"/>
                <w:color w:val="000000"/>
                <w:sz w:val="20"/>
                <w:szCs w:val="20"/>
              </w:rPr>
              <w:t>)]</w:t>
            </w:r>
          </w:p>
        </w:tc>
        <w:tc>
          <w:tcPr>
            <w:tcW w:w="1319" w:type="dxa"/>
          </w:tcPr>
          <w:p w:rsidR="005127AF" w:rsidRPr="000B6F52" w:rsidRDefault="005127AF" w:rsidP="00BD281F">
            <w:pPr>
              <w:spacing w:after="0" w:line="240" w:lineRule="auto"/>
              <w:rPr>
                <w:rFonts w:ascii="Times New Roman" w:hAnsi="Times New Roman"/>
                <w:sz w:val="24"/>
                <w:szCs w:val="24"/>
              </w:rPr>
            </w:pPr>
            <w:r>
              <w:rPr>
                <w:rFonts w:ascii="Times New Roman" w:hAnsi="Times New Roman"/>
                <w:sz w:val="24"/>
                <w:szCs w:val="24"/>
              </w:rPr>
              <w:t xml:space="preserve"> </w:t>
            </w:r>
            <w:r w:rsidRPr="000B6F52">
              <w:rPr>
                <w:rFonts w:ascii="Verdana" w:hAnsi="Verdana"/>
                <w:b/>
                <w:bCs/>
                <w:color w:val="339933"/>
                <w:sz w:val="20"/>
                <w:szCs w:val="20"/>
              </w:rPr>
              <w:t> Y   N   N/A</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29"/>
              </w:numPr>
              <w:spacing w:after="0" w:line="240" w:lineRule="auto"/>
              <w:rPr>
                <w:rFonts w:ascii="Verdana" w:hAnsi="Verdana"/>
                <w:color w:val="000000"/>
                <w:sz w:val="20"/>
                <w:szCs w:val="20"/>
              </w:rPr>
            </w:pPr>
            <w:r w:rsidRPr="000B6F52">
              <w:rPr>
                <w:rFonts w:ascii="Verdana" w:hAnsi="Verdana"/>
                <w:color w:val="000000"/>
                <w:sz w:val="20"/>
                <w:szCs w:val="20"/>
              </w:rPr>
              <w:t>Do stairway-type ladders have rest platforms</w:t>
            </w:r>
            <w:r>
              <w:rPr>
                <w:rFonts w:ascii="Verdana" w:hAnsi="Verdana"/>
                <w:color w:val="000000"/>
                <w:sz w:val="20"/>
                <w:szCs w:val="20"/>
              </w:rPr>
              <w:t xml:space="preserve"> </w:t>
            </w:r>
            <w:r w:rsidRPr="000B6F52">
              <w:rPr>
                <w:rFonts w:ascii="Verdana" w:hAnsi="Verdana"/>
                <w:color w:val="000000"/>
                <w:sz w:val="20"/>
                <w:szCs w:val="20"/>
              </w:rPr>
              <w:t>at 12-foot maximum vertical intervals?</w:t>
            </w:r>
            <w:r w:rsidRPr="000B6F52">
              <w:rPr>
                <w:rFonts w:ascii="Verdana" w:hAnsi="Verdana"/>
                <w:color w:val="000000"/>
                <w:sz w:val="20"/>
                <w:szCs w:val="20"/>
              </w:rPr>
              <w:br/>
              <w:t>[29 CFR 1926.451(e)(3)(ii)]</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 </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30"/>
              </w:numPr>
              <w:spacing w:after="0" w:line="240" w:lineRule="auto"/>
              <w:rPr>
                <w:rFonts w:ascii="Verdana" w:hAnsi="Verdana"/>
                <w:color w:val="000000"/>
                <w:sz w:val="20"/>
                <w:szCs w:val="20"/>
              </w:rPr>
            </w:pPr>
            <w:r w:rsidRPr="000B6F52">
              <w:rPr>
                <w:rFonts w:ascii="Verdana" w:hAnsi="Verdana"/>
                <w:color w:val="000000"/>
                <w:sz w:val="20"/>
                <w:szCs w:val="20"/>
              </w:rPr>
              <w:t>Do stairway-type ladders have a step width of</w:t>
            </w:r>
            <w:r>
              <w:rPr>
                <w:rFonts w:ascii="Verdana" w:hAnsi="Verdana"/>
                <w:color w:val="000000"/>
                <w:sz w:val="20"/>
                <w:szCs w:val="20"/>
              </w:rPr>
              <w:t xml:space="preserve"> </w:t>
            </w:r>
            <w:r w:rsidRPr="000B6F52">
              <w:rPr>
                <w:rFonts w:ascii="Verdana" w:hAnsi="Verdana"/>
                <w:color w:val="000000"/>
                <w:sz w:val="20"/>
                <w:szCs w:val="20"/>
              </w:rPr>
              <w:t>at least 16 inches?</w:t>
            </w:r>
            <w:r w:rsidRPr="000B6F52">
              <w:rPr>
                <w:rFonts w:ascii="Verdana" w:hAnsi="Verdana"/>
                <w:color w:val="000000"/>
                <w:sz w:val="20"/>
                <w:szCs w:val="20"/>
              </w:rPr>
              <w:br/>
              <w:t>[29 CFR 1926.451(e)(3)(iii)]</w:t>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Mobile scaffold stairway-type ladders</w:t>
            </w:r>
            <w:r>
              <w:rPr>
                <w:rFonts w:ascii="Verdana" w:hAnsi="Verdana"/>
                <w:color w:val="000000"/>
                <w:sz w:val="20"/>
                <w:szCs w:val="20"/>
              </w:rPr>
              <w:t xml:space="preserve"> </w:t>
            </w:r>
            <w:r w:rsidRPr="000B6F52">
              <w:rPr>
                <w:rFonts w:ascii="Verdana" w:hAnsi="Verdana"/>
                <w:color w:val="000000"/>
                <w:sz w:val="20"/>
                <w:szCs w:val="20"/>
              </w:rPr>
              <w:t>may have a minimum step width of 11 1/2 inches.</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31"/>
              </w:numPr>
              <w:spacing w:after="0" w:line="240" w:lineRule="auto"/>
              <w:rPr>
                <w:rFonts w:ascii="Verdana" w:hAnsi="Verdana"/>
                <w:color w:val="000000"/>
                <w:sz w:val="20"/>
                <w:szCs w:val="20"/>
              </w:rPr>
            </w:pPr>
            <w:r w:rsidRPr="000B6F52">
              <w:rPr>
                <w:rFonts w:ascii="Verdana" w:hAnsi="Verdana"/>
                <w:color w:val="000000"/>
                <w:sz w:val="20"/>
                <w:szCs w:val="20"/>
              </w:rPr>
              <w:t>Do stairway-type ladders have slip-resistant</w:t>
            </w:r>
            <w:r>
              <w:rPr>
                <w:rFonts w:ascii="Verdana" w:hAnsi="Verdana"/>
                <w:color w:val="000000"/>
                <w:sz w:val="20"/>
                <w:szCs w:val="20"/>
              </w:rPr>
              <w:t xml:space="preserve"> </w:t>
            </w:r>
            <w:r w:rsidRPr="000B6F52">
              <w:rPr>
                <w:rFonts w:ascii="Verdana" w:hAnsi="Verdana"/>
                <w:color w:val="000000"/>
                <w:sz w:val="20"/>
                <w:szCs w:val="20"/>
              </w:rPr>
              <w:t>treads on all steps and landings?</w:t>
            </w:r>
            <w:r w:rsidRPr="000B6F52">
              <w:rPr>
                <w:rFonts w:ascii="Verdana" w:hAnsi="Verdana"/>
                <w:color w:val="000000"/>
                <w:sz w:val="20"/>
                <w:szCs w:val="20"/>
              </w:rPr>
              <w:br/>
              <w:t>[29 CFR 1926.451(e)(3)(iv)]</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32"/>
              </w:numPr>
              <w:spacing w:after="0" w:line="240" w:lineRule="auto"/>
              <w:rPr>
                <w:rFonts w:ascii="Verdana" w:hAnsi="Verdana"/>
                <w:color w:val="000000"/>
                <w:sz w:val="20"/>
                <w:szCs w:val="20"/>
              </w:rPr>
            </w:pPr>
            <w:r w:rsidRPr="000B6F52">
              <w:rPr>
                <w:rFonts w:ascii="Verdana" w:hAnsi="Verdana"/>
                <w:color w:val="000000"/>
                <w:sz w:val="20"/>
                <w:szCs w:val="20"/>
              </w:rPr>
              <w:t>Do ramps and walkways 6 feet or more</w:t>
            </w:r>
            <w:r>
              <w:rPr>
                <w:rFonts w:ascii="Verdana" w:hAnsi="Verdana"/>
                <w:color w:val="000000"/>
                <w:sz w:val="20"/>
                <w:szCs w:val="20"/>
              </w:rPr>
              <w:t xml:space="preserve"> </w:t>
            </w:r>
            <w:r w:rsidRPr="000B6F52">
              <w:rPr>
                <w:rFonts w:ascii="Verdana" w:hAnsi="Verdana"/>
                <w:color w:val="000000"/>
                <w:sz w:val="20"/>
                <w:szCs w:val="20"/>
              </w:rPr>
              <w:t>above lower levels have guardrails?</w:t>
            </w:r>
            <w:r w:rsidRPr="000B6F52">
              <w:rPr>
                <w:rFonts w:ascii="Verdana" w:hAnsi="Verdana"/>
                <w:color w:val="000000"/>
                <w:sz w:val="20"/>
                <w:szCs w:val="20"/>
              </w:rPr>
              <w:br/>
              <w:t>[29 CFR 1926.451(e)(5)(</w:t>
            </w:r>
            <w:proofErr w:type="spellStart"/>
            <w:r w:rsidRPr="000B6F52">
              <w:rPr>
                <w:rFonts w:ascii="Verdana" w:hAnsi="Verdana"/>
                <w:color w:val="000000"/>
                <w:sz w:val="20"/>
                <w:szCs w:val="20"/>
              </w:rPr>
              <w:t>i</w:t>
            </w:r>
            <w:proofErr w:type="spellEnd"/>
            <w:r w:rsidRPr="000B6F52">
              <w:rPr>
                <w:rFonts w:ascii="Verdana" w:hAnsi="Verdana"/>
                <w:color w:val="000000"/>
                <w:sz w:val="20"/>
                <w:szCs w:val="20"/>
              </w:rPr>
              <w:t>)]</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33"/>
              </w:numPr>
              <w:spacing w:after="0" w:line="240" w:lineRule="auto"/>
              <w:rPr>
                <w:rFonts w:ascii="Verdana" w:hAnsi="Verdana"/>
                <w:color w:val="000000"/>
                <w:sz w:val="20"/>
                <w:szCs w:val="20"/>
              </w:rPr>
            </w:pPr>
            <w:r w:rsidRPr="000B6F52">
              <w:rPr>
                <w:rFonts w:ascii="Verdana" w:hAnsi="Verdana"/>
                <w:color w:val="000000"/>
                <w:sz w:val="20"/>
                <w:szCs w:val="20"/>
              </w:rPr>
              <w:t>Are ramps and walkways inclined with a</w:t>
            </w:r>
            <w:r>
              <w:rPr>
                <w:rFonts w:ascii="Verdana" w:hAnsi="Verdana"/>
                <w:color w:val="000000"/>
                <w:sz w:val="20"/>
                <w:szCs w:val="20"/>
              </w:rPr>
              <w:t xml:space="preserve"> </w:t>
            </w:r>
            <w:r w:rsidRPr="000B6F52">
              <w:rPr>
                <w:rFonts w:ascii="Verdana" w:hAnsi="Verdana"/>
                <w:color w:val="000000"/>
                <w:sz w:val="20"/>
                <w:szCs w:val="20"/>
              </w:rPr>
              <w:t>slope less than 1 vertical to 3 horizontal</w:t>
            </w:r>
            <w:r w:rsidRPr="000B6F52">
              <w:rPr>
                <w:rFonts w:ascii="Verdana" w:hAnsi="Verdana"/>
                <w:color w:val="000000"/>
                <w:sz w:val="20"/>
                <w:szCs w:val="20"/>
              </w:rPr>
              <w:br/>
            </w:r>
            <w:r w:rsidRPr="000B6F52">
              <w:rPr>
                <w:rFonts w:ascii="Verdana" w:hAnsi="Verdana"/>
                <w:color w:val="000000"/>
                <w:sz w:val="20"/>
                <w:szCs w:val="20"/>
              </w:rPr>
              <w:lastRenderedPageBreak/>
              <w:t>20 degrees above the horizontal?</w:t>
            </w:r>
            <w:r>
              <w:rPr>
                <w:rFonts w:ascii="Verdana" w:hAnsi="Verdana"/>
                <w:color w:val="000000"/>
                <w:sz w:val="20"/>
                <w:szCs w:val="20"/>
              </w:rPr>
              <w:t xml:space="preserve"> </w:t>
            </w:r>
            <w:r w:rsidRPr="000B6F52">
              <w:rPr>
                <w:rFonts w:ascii="Verdana" w:hAnsi="Verdana"/>
                <w:color w:val="000000"/>
                <w:sz w:val="20"/>
                <w:szCs w:val="20"/>
              </w:rPr>
              <w:t>[29 CFR 1926.451(e)(5)(ii)]</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lastRenderedPageBreak/>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34"/>
              </w:numPr>
              <w:spacing w:after="0" w:line="240" w:lineRule="auto"/>
              <w:rPr>
                <w:rFonts w:ascii="Verdana" w:hAnsi="Verdana"/>
                <w:color w:val="000000"/>
                <w:sz w:val="20"/>
                <w:szCs w:val="20"/>
              </w:rPr>
            </w:pPr>
            <w:r w:rsidRPr="000B6F52">
              <w:rPr>
                <w:rFonts w:ascii="Verdana" w:hAnsi="Verdana"/>
                <w:color w:val="000000"/>
                <w:sz w:val="20"/>
                <w:szCs w:val="20"/>
              </w:rPr>
              <w:lastRenderedPageBreak/>
              <w:t>Do ramps and walkways that are steeper than</w:t>
            </w:r>
            <w:r>
              <w:rPr>
                <w:rFonts w:ascii="Verdana" w:hAnsi="Verdana"/>
                <w:color w:val="000000"/>
                <w:sz w:val="20"/>
                <w:szCs w:val="20"/>
              </w:rPr>
              <w:t xml:space="preserve"> </w:t>
            </w:r>
            <w:r w:rsidRPr="000B6F52">
              <w:rPr>
                <w:rFonts w:ascii="Verdana" w:hAnsi="Verdana"/>
                <w:color w:val="000000"/>
                <w:sz w:val="20"/>
                <w:szCs w:val="20"/>
              </w:rPr>
              <w:t>1 vertical in 8 horizontal have cleats 14 inches</w:t>
            </w:r>
            <w:r>
              <w:rPr>
                <w:rFonts w:ascii="Verdana" w:hAnsi="Verdana"/>
                <w:color w:val="000000"/>
                <w:sz w:val="20"/>
                <w:szCs w:val="20"/>
              </w:rPr>
              <w:t xml:space="preserve"> </w:t>
            </w:r>
            <w:r w:rsidRPr="000B6F52">
              <w:rPr>
                <w:rFonts w:ascii="Verdana" w:hAnsi="Verdana"/>
                <w:color w:val="000000"/>
                <w:sz w:val="20"/>
                <w:szCs w:val="20"/>
              </w:rPr>
              <w:t>(or less) apart that are securely fastened to the</w:t>
            </w:r>
            <w:r>
              <w:rPr>
                <w:rFonts w:ascii="Verdana" w:hAnsi="Verdana"/>
                <w:color w:val="000000"/>
                <w:sz w:val="20"/>
                <w:szCs w:val="20"/>
              </w:rPr>
              <w:t xml:space="preserve"> </w:t>
            </w:r>
            <w:r w:rsidRPr="000B6F52">
              <w:rPr>
                <w:rFonts w:ascii="Verdana" w:hAnsi="Verdana"/>
                <w:color w:val="000000"/>
                <w:sz w:val="20"/>
                <w:szCs w:val="20"/>
              </w:rPr>
              <w:t>planks to provide footing?</w:t>
            </w:r>
            <w:r w:rsidRPr="000B6F52">
              <w:rPr>
                <w:rFonts w:ascii="Verdana" w:hAnsi="Verdana"/>
                <w:color w:val="000000"/>
                <w:sz w:val="20"/>
                <w:szCs w:val="20"/>
              </w:rPr>
              <w:br/>
              <w:t>[29 CFR 1926.451(e)(5)(iii)]</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35"/>
              </w:numPr>
              <w:spacing w:after="0" w:line="240" w:lineRule="auto"/>
              <w:rPr>
                <w:rFonts w:ascii="Verdana" w:hAnsi="Verdana"/>
                <w:color w:val="000000"/>
                <w:sz w:val="20"/>
                <w:szCs w:val="20"/>
              </w:rPr>
            </w:pPr>
            <w:r w:rsidRPr="000B6F52">
              <w:rPr>
                <w:rFonts w:ascii="Verdana" w:hAnsi="Verdana"/>
                <w:color w:val="000000"/>
                <w:sz w:val="20"/>
                <w:szCs w:val="20"/>
              </w:rPr>
              <w:t>Are integral prefabricated scaffold access</w:t>
            </w:r>
            <w:r>
              <w:rPr>
                <w:rFonts w:ascii="Verdana" w:hAnsi="Verdana"/>
                <w:color w:val="000000"/>
                <w:sz w:val="20"/>
                <w:szCs w:val="20"/>
              </w:rPr>
              <w:t xml:space="preserve"> </w:t>
            </w:r>
            <w:r w:rsidRPr="000B6F52">
              <w:rPr>
                <w:rFonts w:ascii="Verdana" w:hAnsi="Verdana"/>
                <w:color w:val="000000"/>
                <w:sz w:val="20"/>
                <w:szCs w:val="20"/>
              </w:rPr>
              <w:t>frames constructed for use as ladder rungs?</w:t>
            </w:r>
            <w:r w:rsidRPr="000B6F52">
              <w:rPr>
                <w:rFonts w:ascii="Verdana" w:hAnsi="Verdana"/>
                <w:color w:val="000000"/>
                <w:sz w:val="20"/>
                <w:szCs w:val="20"/>
              </w:rPr>
              <w:br/>
              <w:t>[29 CFR 1926.451(e)(6)(</w:t>
            </w:r>
            <w:proofErr w:type="spellStart"/>
            <w:r w:rsidRPr="000B6F52">
              <w:rPr>
                <w:rFonts w:ascii="Verdana" w:hAnsi="Verdana"/>
                <w:color w:val="000000"/>
                <w:sz w:val="20"/>
                <w:szCs w:val="20"/>
              </w:rPr>
              <w:t>i</w:t>
            </w:r>
            <w:proofErr w:type="spellEnd"/>
            <w:r w:rsidRPr="000B6F52">
              <w:rPr>
                <w:rFonts w:ascii="Verdana" w:hAnsi="Verdana"/>
                <w:color w:val="000000"/>
                <w:sz w:val="20"/>
                <w:szCs w:val="20"/>
              </w:rPr>
              <w:t>)]</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36"/>
              </w:numPr>
              <w:spacing w:after="0" w:line="240" w:lineRule="auto"/>
              <w:rPr>
                <w:rFonts w:ascii="Verdana" w:hAnsi="Verdana"/>
                <w:color w:val="000000"/>
                <w:sz w:val="20"/>
                <w:szCs w:val="20"/>
              </w:rPr>
            </w:pPr>
            <w:r w:rsidRPr="000B6F52">
              <w:rPr>
                <w:rFonts w:ascii="Verdana" w:hAnsi="Verdana"/>
                <w:color w:val="000000"/>
                <w:sz w:val="20"/>
                <w:szCs w:val="20"/>
              </w:rPr>
              <w:t>Do integral prefabricated scaffold access</w:t>
            </w:r>
            <w:r>
              <w:rPr>
                <w:rFonts w:ascii="Verdana" w:hAnsi="Verdana"/>
                <w:color w:val="000000"/>
                <w:sz w:val="20"/>
                <w:szCs w:val="20"/>
              </w:rPr>
              <w:t xml:space="preserve"> </w:t>
            </w:r>
            <w:r w:rsidRPr="000B6F52">
              <w:rPr>
                <w:rFonts w:ascii="Verdana" w:hAnsi="Verdana"/>
                <w:color w:val="000000"/>
                <w:sz w:val="20"/>
                <w:szCs w:val="20"/>
              </w:rPr>
              <w:t>frames have rung lengths of at least 8 inches?</w:t>
            </w:r>
            <w:r w:rsidRPr="000B6F52">
              <w:rPr>
                <w:rFonts w:ascii="Verdana" w:hAnsi="Verdana"/>
                <w:color w:val="000000"/>
                <w:sz w:val="20"/>
                <w:szCs w:val="20"/>
              </w:rPr>
              <w:br/>
              <w:t>[29 CFR 1926.451(e)(6)(ii)]</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3D0CFD">
            <w:pPr>
              <w:numPr>
                <w:ilvl w:val="0"/>
                <w:numId w:val="37"/>
              </w:numPr>
              <w:spacing w:after="0" w:line="240" w:lineRule="auto"/>
              <w:rPr>
                <w:rFonts w:ascii="Verdana" w:hAnsi="Verdana"/>
                <w:color w:val="000000"/>
                <w:sz w:val="20"/>
                <w:szCs w:val="20"/>
              </w:rPr>
            </w:pPr>
            <w:r w:rsidRPr="000B6F52">
              <w:rPr>
                <w:rFonts w:ascii="Verdana" w:hAnsi="Verdana"/>
                <w:color w:val="000000"/>
                <w:sz w:val="20"/>
                <w:szCs w:val="20"/>
              </w:rPr>
              <w:t>Do employees have fall protection</w:t>
            </w:r>
            <w:r>
              <w:rPr>
                <w:rFonts w:ascii="Verdana" w:hAnsi="Verdana"/>
                <w:color w:val="000000"/>
                <w:sz w:val="20"/>
                <w:szCs w:val="20"/>
              </w:rPr>
              <w:t xml:space="preserve"> </w:t>
            </w:r>
            <w:r w:rsidRPr="000B6F52">
              <w:rPr>
                <w:rFonts w:ascii="Verdana" w:hAnsi="Verdana"/>
                <w:color w:val="000000"/>
                <w:sz w:val="20"/>
                <w:szCs w:val="20"/>
              </w:rPr>
              <w:t>if integral prefabricated scaffold access frames</w:t>
            </w:r>
            <w:r>
              <w:rPr>
                <w:rFonts w:ascii="Verdana" w:hAnsi="Verdana"/>
                <w:color w:val="000000"/>
                <w:sz w:val="20"/>
                <w:szCs w:val="20"/>
              </w:rPr>
              <w:t xml:space="preserve"> </w:t>
            </w:r>
            <w:r w:rsidRPr="000B6F52">
              <w:rPr>
                <w:rFonts w:ascii="Verdana" w:hAnsi="Verdana"/>
                <w:color w:val="000000"/>
                <w:sz w:val="20"/>
                <w:szCs w:val="20"/>
              </w:rPr>
              <w:t>with rungs less than 11 1/2 inches are used</w:t>
            </w:r>
            <w:r>
              <w:rPr>
                <w:rFonts w:ascii="Verdana" w:hAnsi="Verdana"/>
                <w:color w:val="000000"/>
                <w:sz w:val="20"/>
                <w:szCs w:val="20"/>
              </w:rPr>
              <w:t xml:space="preserve"> </w:t>
            </w:r>
            <w:r w:rsidRPr="000B6F52">
              <w:rPr>
                <w:rFonts w:ascii="Verdana" w:hAnsi="Verdana"/>
                <w:color w:val="000000"/>
                <w:sz w:val="20"/>
                <w:szCs w:val="20"/>
              </w:rPr>
              <w:t>as work platforms?</w:t>
            </w:r>
            <w:r>
              <w:rPr>
                <w:rFonts w:ascii="Verdana" w:hAnsi="Verdana"/>
                <w:color w:val="000000"/>
                <w:sz w:val="20"/>
                <w:szCs w:val="20"/>
              </w:rPr>
              <w:t xml:space="preserve"> </w:t>
            </w:r>
            <w:r w:rsidRPr="000B6F52">
              <w:rPr>
                <w:rFonts w:ascii="Verdana" w:hAnsi="Verdana"/>
                <w:color w:val="000000"/>
                <w:sz w:val="20"/>
                <w:szCs w:val="20"/>
              </w:rPr>
              <w:t>[29 CFR 1926.451(e)(6)(iii)]</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 </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38"/>
              </w:numPr>
              <w:spacing w:after="0" w:line="240" w:lineRule="auto"/>
              <w:rPr>
                <w:rFonts w:ascii="Verdana" w:hAnsi="Verdana"/>
                <w:color w:val="000000"/>
                <w:sz w:val="20"/>
                <w:szCs w:val="20"/>
              </w:rPr>
            </w:pPr>
            <w:r w:rsidRPr="000B6F52">
              <w:rPr>
                <w:rFonts w:ascii="Verdana" w:hAnsi="Verdana"/>
                <w:color w:val="000000"/>
                <w:sz w:val="20"/>
                <w:szCs w:val="20"/>
              </w:rPr>
              <w:t>Are integral prefabricated scaffold access frames</w:t>
            </w:r>
            <w:r>
              <w:rPr>
                <w:rFonts w:ascii="Verdana" w:hAnsi="Verdana"/>
                <w:color w:val="000000"/>
                <w:sz w:val="20"/>
                <w:szCs w:val="20"/>
              </w:rPr>
              <w:t xml:space="preserve"> </w:t>
            </w:r>
            <w:r w:rsidRPr="000B6F52">
              <w:rPr>
                <w:rFonts w:ascii="Verdana" w:hAnsi="Verdana"/>
                <w:color w:val="000000"/>
                <w:sz w:val="20"/>
                <w:szCs w:val="20"/>
              </w:rPr>
              <w:t>uniformly spaced within each frame section?</w:t>
            </w:r>
            <w:r>
              <w:rPr>
                <w:rFonts w:ascii="Verdana" w:hAnsi="Verdana"/>
                <w:color w:val="000000"/>
                <w:sz w:val="20"/>
                <w:szCs w:val="20"/>
              </w:rPr>
              <w:t xml:space="preserve"> </w:t>
            </w:r>
            <w:r w:rsidRPr="000B6F52">
              <w:rPr>
                <w:rFonts w:ascii="Verdana" w:hAnsi="Verdana"/>
                <w:color w:val="000000"/>
                <w:sz w:val="20"/>
                <w:szCs w:val="20"/>
              </w:rPr>
              <w:t>[29 CFR 1926.451(e)(6)(iv)]</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39"/>
              </w:numPr>
              <w:spacing w:after="0" w:line="240" w:lineRule="auto"/>
              <w:rPr>
                <w:rFonts w:ascii="Verdana" w:hAnsi="Verdana"/>
                <w:color w:val="000000"/>
                <w:sz w:val="20"/>
                <w:szCs w:val="20"/>
              </w:rPr>
            </w:pPr>
            <w:r w:rsidRPr="000B6F52">
              <w:rPr>
                <w:rFonts w:ascii="Verdana" w:hAnsi="Verdana"/>
                <w:color w:val="000000"/>
                <w:sz w:val="20"/>
                <w:szCs w:val="20"/>
              </w:rPr>
              <w:t>Do integral prefabricated scaffold access frames</w:t>
            </w:r>
            <w:r>
              <w:rPr>
                <w:rFonts w:ascii="Verdana" w:hAnsi="Verdana"/>
                <w:color w:val="000000"/>
                <w:sz w:val="20"/>
                <w:szCs w:val="20"/>
              </w:rPr>
              <w:t xml:space="preserve"> </w:t>
            </w:r>
            <w:r w:rsidRPr="000B6F52">
              <w:rPr>
                <w:rFonts w:ascii="Verdana" w:hAnsi="Verdana"/>
                <w:color w:val="000000"/>
                <w:sz w:val="20"/>
                <w:szCs w:val="20"/>
              </w:rPr>
              <w:t>have a maximum spacing between rungs of</w:t>
            </w:r>
            <w:r>
              <w:rPr>
                <w:rFonts w:ascii="Verdana" w:hAnsi="Verdana"/>
                <w:color w:val="000000"/>
                <w:sz w:val="20"/>
                <w:szCs w:val="20"/>
              </w:rPr>
              <w:t xml:space="preserve"> </w:t>
            </w:r>
            <w:r w:rsidRPr="000B6F52">
              <w:rPr>
                <w:rFonts w:ascii="Verdana" w:hAnsi="Verdana"/>
                <w:color w:val="000000"/>
                <w:sz w:val="20"/>
                <w:szCs w:val="20"/>
              </w:rPr>
              <w:t>16-3/4 inches?</w:t>
            </w:r>
            <w:r>
              <w:rPr>
                <w:rFonts w:ascii="Verdana" w:hAnsi="Verdana"/>
                <w:color w:val="000000"/>
                <w:sz w:val="20"/>
                <w:szCs w:val="20"/>
              </w:rPr>
              <w:t xml:space="preserve"> </w:t>
            </w:r>
            <w:r w:rsidRPr="000B6F52">
              <w:rPr>
                <w:rFonts w:ascii="Verdana" w:hAnsi="Verdana"/>
                <w:color w:val="000000"/>
                <w:sz w:val="20"/>
                <w:szCs w:val="20"/>
              </w:rPr>
              <w:t>[29 CFR 1926.451(e)(6)(v)]</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Non-uniform rung spacing caused by</w:t>
            </w:r>
            <w:r>
              <w:rPr>
                <w:rFonts w:ascii="Verdana" w:hAnsi="Verdana"/>
                <w:color w:val="000000"/>
                <w:sz w:val="20"/>
                <w:szCs w:val="20"/>
              </w:rPr>
              <w:t xml:space="preserve"> </w:t>
            </w:r>
            <w:r w:rsidRPr="000B6F52">
              <w:rPr>
                <w:rFonts w:ascii="Verdana" w:hAnsi="Verdana"/>
                <w:color w:val="000000"/>
                <w:sz w:val="20"/>
                <w:szCs w:val="20"/>
              </w:rPr>
              <w:t xml:space="preserve">joining end frames together is </w:t>
            </w:r>
            <w:proofErr w:type="gramStart"/>
            <w:r w:rsidRPr="000B6F52">
              <w:rPr>
                <w:rFonts w:ascii="Verdana" w:hAnsi="Verdana"/>
                <w:color w:val="000000"/>
                <w:sz w:val="20"/>
                <w:szCs w:val="20"/>
              </w:rPr>
              <w:t>allowed,</w:t>
            </w:r>
            <w:proofErr w:type="gramEnd"/>
            <w:r w:rsidRPr="000B6F52">
              <w:rPr>
                <w:rFonts w:ascii="Verdana" w:hAnsi="Verdana"/>
                <w:color w:val="000000"/>
                <w:sz w:val="20"/>
                <w:szCs w:val="20"/>
              </w:rPr>
              <w:t xml:space="preserve"> provide</w:t>
            </w:r>
            <w:r>
              <w:rPr>
                <w:rFonts w:ascii="Verdana" w:hAnsi="Verdana"/>
                <w:color w:val="000000"/>
                <w:sz w:val="20"/>
                <w:szCs w:val="20"/>
              </w:rPr>
              <w:t xml:space="preserve"> </w:t>
            </w:r>
            <w:r w:rsidRPr="000B6F52">
              <w:rPr>
                <w:rFonts w:ascii="Verdana" w:hAnsi="Verdana"/>
                <w:color w:val="000000"/>
                <w:sz w:val="20"/>
                <w:szCs w:val="20"/>
              </w:rPr>
              <w:t>the resulting spacing is 16-3/4 inches or less.</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40"/>
              </w:numPr>
              <w:spacing w:after="0" w:line="240" w:lineRule="auto"/>
              <w:rPr>
                <w:rFonts w:ascii="Verdana" w:hAnsi="Verdana"/>
                <w:color w:val="000000"/>
                <w:sz w:val="20"/>
                <w:szCs w:val="20"/>
              </w:rPr>
            </w:pPr>
            <w:r w:rsidRPr="000B6F52">
              <w:rPr>
                <w:rFonts w:ascii="Verdana" w:hAnsi="Verdana"/>
                <w:color w:val="000000"/>
                <w:sz w:val="20"/>
                <w:szCs w:val="20"/>
              </w:rPr>
              <w:t>Do steps and rungs of ladder and stairway-type</w:t>
            </w:r>
            <w:r>
              <w:rPr>
                <w:rFonts w:ascii="Verdana" w:hAnsi="Verdana"/>
                <w:color w:val="000000"/>
                <w:sz w:val="20"/>
                <w:szCs w:val="20"/>
              </w:rPr>
              <w:t xml:space="preserve"> </w:t>
            </w:r>
            <w:r w:rsidRPr="000B6F52">
              <w:rPr>
                <w:rFonts w:ascii="Verdana" w:hAnsi="Verdana"/>
                <w:color w:val="000000"/>
                <w:sz w:val="20"/>
                <w:szCs w:val="20"/>
              </w:rPr>
              <w:t>access line up vertically with each other</w:t>
            </w:r>
            <w:r w:rsidRPr="000B6F52">
              <w:rPr>
                <w:rFonts w:ascii="Verdana" w:hAnsi="Verdana"/>
                <w:color w:val="000000"/>
                <w:sz w:val="20"/>
                <w:szCs w:val="20"/>
              </w:rPr>
              <w:br/>
              <w:t>between rest platforms?</w:t>
            </w:r>
            <w:r>
              <w:rPr>
                <w:rFonts w:ascii="Verdana" w:hAnsi="Verdana"/>
                <w:color w:val="000000"/>
                <w:sz w:val="20"/>
                <w:szCs w:val="20"/>
              </w:rPr>
              <w:t xml:space="preserve"> </w:t>
            </w:r>
            <w:r w:rsidRPr="000B6F52">
              <w:rPr>
                <w:rFonts w:ascii="Verdana" w:hAnsi="Verdana"/>
                <w:color w:val="000000"/>
                <w:sz w:val="20"/>
                <w:szCs w:val="20"/>
              </w:rPr>
              <w:t>[29 CFR 1926.451(e)(7)]</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41"/>
              </w:numPr>
              <w:spacing w:after="0" w:line="240" w:lineRule="auto"/>
              <w:rPr>
                <w:rFonts w:ascii="Verdana" w:hAnsi="Verdana"/>
                <w:color w:val="000000"/>
                <w:sz w:val="20"/>
                <w:szCs w:val="20"/>
              </w:rPr>
            </w:pPr>
            <w:r w:rsidRPr="000B6F52">
              <w:rPr>
                <w:rFonts w:ascii="Verdana" w:hAnsi="Verdana"/>
                <w:color w:val="000000"/>
                <w:sz w:val="20"/>
                <w:szCs w:val="20"/>
              </w:rPr>
              <w:t>Is the horizontal distance 14 inches (or less)</w:t>
            </w:r>
            <w:r>
              <w:rPr>
                <w:rFonts w:ascii="Verdana" w:hAnsi="Verdana"/>
                <w:color w:val="000000"/>
                <w:sz w:val="20"/>
                <w:szCs w:val="20"/>
              </w:rPr>
              <w:t xml:space="preserve"> </w:t>
            </w:r>
            <w:r w:rsidRPr="000B6F52">
              <w:rPr>
                <w:rFonts w:ascii="Verdana" w:hAnsi="Verdana"/>
                <w:color w:val="000000"/>
                <w:sz w:val="20"/>
                <w:szCs w:val="20"/>
              </w:rPr>
              <w:t>and the vertical distance 24 inches (or less</w:t>
            </w:r>
            <w:proofErr w:type="gramStart"/>
            <w:r w:rsidRPr="000B6F52">
              <w:rPr>
                <w:rFonts w:ascii="Verdana" w:hAnsi="Verdana"/>
                <w:color w:val="000000"/>
                <w:sz w:val="20"/>
                <w:szCs w:val="20"/>
              </w:rPr>
              <w:t>)</w:t>
            </w:r>
            <w:proofErr w:type="gramEnd"/>
            <w:r w:rsidRPr="000B6F52">
              <w:rPr>
                <w:rFonts w:ascii="Verdana" w:hAnsi="Verdana"/>
                <w:color w:val="000000"/>
                <w:sz w:val="20"/>
                <w:szCs w:val="20"/>
              </w:rPr>
              <w:br/>
              <w:t>between two surfaces used to provide direct</w:t>
            </w:r>
            <w:r>
              <w:rPr>
                <w:rFonts w:ascii="Verdana" w:hAnsi="Verdana"/>
                <w:color w:val="000000"/>
                <w:sz w:val="20"/>
                <w:szCs w:val="20"/>
              </w:rPr>
              <w:t xml:space="preserve"> </w:t>
            </w:r>
            <w:r w:rsidRPr="000B6F52">
              <w:rPr>
                <w:rFonts w:ascii="Verdana" w:hAnsi="Verdana"/>
                <w:color w:val="000000"/>
                <w:sz w:val="20"/>
                <w:szCs w:val="20"/>
              </w:rPr>
              <w:t>access between them?</w:t>
            </w:r>
            <w:r w:rsidRPr="000B6F52">
              <w:rPr>
                <w:rFonts w:ascii="Verdana" w:hAnsi="Verdana"/>
                <w:color w:val="000000"/>
                <w:sz w:val="20"/>
                <w:szCs w:val="20"/>
              </w:rPr>
              <w:br/>
              <w:t>[29 CFR 1926.451(e)(8)]</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 </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42"/>
              </w:numPr>
              <w:spacing w:after="0" w:line="240" w:lineRule="auto"/>
              <w:rPr>
                <w:rFonts w:ascii="Verdana" w:hAnsi="Verdana"/>
                <w:color w:val="000000"/>
                <w:sz w:val="20"/>
                <w:szCs w:val="20"/>
              </w:rPr>
            </w:pPr>
            <w:r w:rsidRPr="000B6F52">
              <w:rPr>
                <w:rFonts w:ascii="Verdana" w:hAnsi="Verdana"/>
                <w:color w:val="000000"/>
                <w:sz w:val="20"/>
                <w:szCs w:val="20"/>
              </w:rPr>
              <w:t xml:space="preserve">During erecting and dismantling of </w:t>
            </w:r>
            <w:r w:rsidRPr="000B6F52">
              <w:rPr>
                <w:rFonts w:ascii="Verdana" w:hAnsi="Verdana"/>
                <w:b/>
                <w:bCs/>
                <w:color w:val="339933"/>
                <w:sz w:val="20"/>
                <w:szCs w:val="20"/>
              </w:rPr>
              <w:t>supported</w:t>
            </w:r>
            <w:r>
              <w:rPr>
                <w:rFonts w:ascii="Verdana" w:hAnsi="Verdana"/>
                <w:b/>
                <w:bCs/>
                <w:color w:val="339933"/>
                <w:sz w:val="20"/>
                <w:szCs w:val="20"/>
              </w:rPr>
              <w:t xml:space="preserve"> </w:t>
            </w:r>
            <w:r w:rsidRPr="000B6F52">
              <w:rPr>
                <w:rFonts w:ascii="Verdana" w:hAnsi="Verdana"/>
                <w:b/>
                <w:bCs/>
                <w:color w:val="339933"/>
                <w:sz w:val="20"/>
                <w:szCs w:val="20"/>
              </w:rPr>
              <w:t>scaffolds</w:t>
            </w:r>
            <w:r w:rsidRPr="000B6F52">
              <w:rPr>
                <w:rFonts w:ascii="Verdana" w:hAnsi="Verdana"/>
                <w:color w:val="000000"/>
                <w:sz w:val="20"/>
                <w:szCs w:val="20"/>
              </w:rPr>
              <w:t xml:space="preserve">, does a </w:t>
            </w:r>
            <w:r w:rsidRPr="000B6F52">
              <w:rPr>
                <w:rFonts w:ascii="Verdana" w:hAnsi="Verdana"/>
                <w:b/>
                <w:bCs/>
                <w:color w:val="339933"/>
                <w:sz w:val="20"/>
                <w:szCs w:val="20"/>
              </w:rPr>
              <w:t>competent person</w:t>
            </w:r>
            <w:r w:rsidRPr="000B6F52">
              <w:rPr>
                <w:rFonts w:ascii="Verdana" w:hAnsi="Verdana"/>
                <w:color w:val="000000"/>
                <w:sz w:val="20"/>
                <w:szCs w:val="20"/>
              </w:rPr>
              <w:t xml:space="preserve"> provide</w:t>
            </w:r>
            <w:r>
              <w:rPr>
                <w:rFonts w:ascii="Verdana" w:hAnsi="Verdana"/>
                <w:color w:val="000000"/>
                <w:sz w:val="20"/>
                <w:szCs w:val="20"/>
              </w:rPr>
              <w:t xml:space="preserve"> </w:t>
            </w:r>
            <w:r w:rsidRPr="000B6F52">
              <w:rPr>
                <w:rFonts w:ascii="Verdana" w:hAnsi="Verdana"/>
                <w:color w:val="000000"/>
                <w:sz w:val="20"/>
                <w:szCs w:val="20"/>
              </w:rPr>
              <w:t>and evaluate safe means of access?</w:t>
            </w:r>
            <w:r>
              <w:rPr>
                <w:rFonts w:ascii="Verdana" w:hAnsi="Verdana"/>
                <w:color w:val="000000"/>
                <w:sz w:val="20"/>
                <w:szCs w:val="20"/>
              </w:rPr>
              <w:t xml:space="preserve"> </w:t>
            </w:r>
            <w:r w:rsidRPr="000B6F52">
              <w:rPr>
                <w:rFonts w:ascii="Verdana" w:hAnsi="Verdana"/>
                <w:color w:val="000000"/>
                <w:sz w:val="20"/>
                <w:szCs w:val="20"/>
              </w:rPr>
              <w:t>[29 CFR 1926.451(e)(9)(</w:t>
            </w:r>
            <w:proofErr w:type="spellStart"/>
            <w:r w:rsidRPr="000B6F52">
              <w:rPr>
                <w:rFonts w:ascii="Verdana" w:hAnsi="Verdana"/>
                <w:color w:val="000000"/>
                <w:sz w:val="20"/>
                <w:szCs w:val="20"/>
              </w:rPr>
              <w:t>i</w:t>
            </w:r>
            <w:proofErr w:type="spellEnd"/>
            <w:r w:rsidRPr="000B6F52">
              <w:rPr>
                <w:rFonts w:ascii="Verdana" w:hAnsi="Verdana"/>
                <w:color w:val="000000"/>
                <w:sz w:val="20"/>
                <w:szCs w:val="20"/>
              </w:rPr>
              <w:t>)]</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43"/>
              </w:numPr>
              <w:spacing w:after="0" w:line="240" w:lineRule="auto"/>
              <w:rPr>
                <w:rFonts w:ascii="Verdana" w:hAnsi="Verdana"/>
                <w:color w:val="000000"/>
                <w:sz w:val="20"/>
                <w:szCs w:val="20"/>
              </w:rPr>
            </w:pPr>
            <w:r w:rsidRPr="000B6F52">
              <w:rPr>
                <w:rFonts w:ascii="Verdana" w:hAnsi="Verdana"/>
                <w:color w:val="000000"/>
                <w:sz w:val="20"/>
                <w:szCs w:val="20"/>
              </w:rPr>
              <w:t xml:space="preserve">During erecting and dismantling of </w:t>
            </w:r>
            <w:r w:rsidRPr="000B6F52">
              <w:rPr>
                <w:rFonts w:ascii="Verdana" w:hAnsi="Verdana"/>
                <w:b/>
                <w:bCs/>
                <w:color w:val="339933"/>
                <w:sz w:val="20"/>
                <w:szCs w:val="20"/>
              </w:rPr>
              <w:t>supported</w:t>
            </w:r>
            <w:r>
              <w:rPr>
                <w:rFonts w:ascii="Verdana" w:hAnsi="Verdana"/>
                <w:b/>
                <w:bCs/>
                <w:color w:val="339933"/>
                <w:sz w:val="20"/>
                <w:szCs w:val="20"/>
              </w:rPr>
              <w:t xml:space="preserve"> </w:t>
            </w:r>
            <w:r w:rsidRPr="000B6F52">
              <w:rPr>
                <w:rFonts w:ascii="Verdana" w:hAnsi="Verdana"/>
                <w:b/>
                <w:bCs/>
                <w:color w:val="339933"/>
                <w:sz w:val="20"/>
                <w:szCs w:val="20"/>
              </w:rPr>
              <w:t>scaffolds</w:t>
            </w:r>
            <w:r w:rsidRPr="000B6F52">
              <w:rPr>
                <w:rFonts w:ascii="Verdana" w:hAnsi="Verdana"/>
                <w:color w:val="000000"/>
                <w:sz w:val="20"/>
                <w:szCs w:val="20"/>
              </w:rPr>
              <w:t xml:space="preserve">, </w:t>
            </w:r>
            <w:proofErr w:type="gramStart"/>
            <w:r w:rsidRPr="000B6F52">
              <w:rPr>
                <w:rFonts w:ascii="Verdana" w:hAnsi="Verdana"/>
                <w:color w:val="000000"/>
                <w:sz w:val="20"/>
                <w:szCs w:val="20"/>
              </w:rPr>
              <w:t>are hook-</w:t>
            </w:r>
            <w:proofErr w:type="gramEnd"/>
            <w:r w:rsidRPr="000B6F52">
              <w:rPr>
                <w:rFonts w:ascii="Verdana" w:hAnsi="Verdana"/>
                <w:color w:val="000000"/>
                <w:sz w:val="20"/>
                <w:szCs w:val="20"/>
              </w:rPr>
              <w:t>on or attachable ladders</w:t>
            </w:r>
            <w:r>
              <w:rPr>
                <w:rFonts w:ascii="Verdana" w:hAnsi="Verdana"/>
                <w:color w:val="000000"/>
                <w:sz w:val="20"/>
                <w:szCs w:val="20"/>
              </w:rPr>
              <w:t xml:space="preserve"> </w:t>
            </w:r>
            <w:r w:rsidRPr="000B6F52">
              <w:rPr>
                <w:rFonts w:ascii="Verdana" w:hAnsi="Verdana"/>
                <w:color w:val="000000"/>
                <w:sz w:val="20"/>
                <w:szCs w:val="20"/>
              </w:rPr>
              <w:t>installed as soon as they can be used safely?</w:t>
            </w:r>
            <w:r>
              <w:rPr>
                <w:rFonts w:ascii="Verdana" w:hAnsi="Verdana"/>
                <w:color w:val="000000"/>
                <w:sz w:val="20"/>
                <w:szCs w:val="20"/>
              </w:rPr>
              <w:t xml:space="preserve"> </w:t>
            </w:r>
            <w:r w:rsidRPr="000B6F52">
              <w:rPr>
                <w:rFonts w:ascii="Verdana" w:hAnsi="Verdana"/>
                <w:color w:val="000000"/>
                <w:sz w:val="20"/>
                <w:szCs w:val="20"/>
              </w:rPr>
              <w:t>[29 CFR 1926.451(e)(9)(ii)]</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44"/>
              </w:numPr>
              <w:spacing w:after="0" w:line="240" w:lineRule="auto"/>
              <w:rPr>
                <w:rFonts w:ascii="Verdana" w:hAnsi="Verdana"/>
                <w:color w:val="000000"/>
                <w:sz w:val="20"/>
                <w:szCs w:val="20"/>
              </w:rPr>
            </w:pPr>
            <w:r w:rsidRPr="000B6F52">
              <w:rPr>
                <w:rFonts w:ascii="Verdana" w:hAnsi="Verdana"/>
                <w:color w:val="000000"/>
                <w:sz w:val="20"/>
                <w:szCs w:val="20"/>
              </w:rPr>
              <w:t xml:space="preserve">During erecting and dismantling of </w:t>
            </w:r>
            <w:r w:rsidRPr="000B6F52">
              <w:rPr>
                <w:rFonts w:ascii="Verdana" w:hAnsi="Verdana"/>
                <w:b/>
                <w:bCs/>
                <w:color w:val="339933"/>
                <w:sz w:val="20"/>
                <w:szCs w:val="20"/>
              </w:rPr>
              <w:t>supported</w:t>
            </w:r>
            <w:r>
              <w:rPr>
                <w:rFonts w:ascii="Verdana" w:hAnsi="Verdana"/>
                <w:b/>
                <w:bCs/>
                <w:color w:val="339933"/>
                <w:sz w:val="20"/>
                <w:szCs w:val="20"/>
              </w:rPr>
              <w:t xml:space="preserve"> </w:t>
            </w:r>
            <w:r w:rsidRPr="000B6F52">
              <w:rPr>
                <w:rFonts w:ascii="Verdana" w:hAnsi="Verdana"/>
                <w:b/>
                <w:bCs/>
                <w:color w:val="339933"/>
                <w:sz w:val="20"/>
                <w:szCs w:val="20"/>
              </w:rPr>
              <w:t>scaffolds</w:t>
            </w:r>
            <w:r w:rsidRPr="000B6F52">
              <w:rPr>
                <w:rFonts w:ascii="Verdana" w:hAnsi="Verdana"/>
                <w:color w:val="000000"/>
                <w:sz w:val="20"/>
                <w:szCs w:val="20"/>
              </w:rPr>
              <w:t>, are the ends of tubular welded frame</w:t>
            </w:r>
            <w:r>
              <w:rPr>
                <w:rFonts w:ascii="Verdana" w:hAnsi="Verdana"/>
                <w:color w:val="000000"/>
                <w:sz w:val="20"/>
                <w:szCs w:val="20"/>
              </w:rPr>
              <w:t xml:space="preserve"> </w:t>
            </w:r>
            <w:r w:rsidRPr="000B6F52">
              <w:rPr>
                <w:rFonts w:ascii="Verdana" w:hAnsi="Verdana"/>
                <w:color w:val="000000"/>
                <w:sz w:val="20"/>
                <w:szCs w:val="20"/>
              </w:rPr>
              <w:t>scaffolds used as climbing devices for access</w:t>
            </w:r>
            <w:r>
              <w:rPr>
                <w:rFonts w:ascii="Verdana" w:hAnsi="Verdana"/>
                <w:color w:val="000000"/>
                <w:sz w:val="20"/>
                <w:szCs w:val="20"/>
              </w:rPr>
              <w:t xml:space="preserve"> </w:t>
            </w:r>
            <w:r w:rsidRPr="000B6F52">
              <w:rPr>
                <w:rFonts w:ascii="Verdana" w:hAnsi="Verdana"/>
                <w:color w:val="000000"/>
                <w:sz w:val="20"/>
                <w:szCs w:val="20"/>
              </w:rPr>
              <w:t>only if the horizontal members are parallel, level,</w:t>
            </w:r>
            <w:r>
              <w:rPr>
                <w:rFonts w:ascii="Verdana" w:hAnsi="Verdana"/>
                <w:color w:val="000000"/>
                <w:sz w:val="20"/>
                <w:szCs w:val="20"/>
              </w:rPr>
              <w:t xml:space="preserve"> </w:t>
            </w:r>
            <w:r w:rsidRPr="000B6F52">
              <w:rPr>
                <w:rFonts w:ascii="Verdana" w:hAnsi="Verdana"/>
                <w:color w:val="000000"/>
                <w:sz w:val="20"/>
                <w:szCs w:val="20"/>
              </w:rPr>
              <w:t>and 22 inches apart (or less) vertically?</w:t>
            </w:r>
            <w:r>
              <w:rPr>
                <w:rFonts w:ascii="Verdana" w:hAnsi="Verdana"/>
                <w:color w:val="000000"/>
                <w:sz w:val="20"/>
                <w:szCs w:val="20"/>
              </w:rPr>
              <w:t xml:space="preserve"> </w:t>
            </w:r>
            <w:r w:rsidRPr="000B6F52">
              <w:rPr>
                <w:rFonts w:ascii="Verdana" w:hAnsi="Verdana"/>
                <w:color w:val="000000"/>
                <w:sz w:val="20"/>
                <w:szCs w:val="20"/>
              </w:rPr>
              <w:t>[29 CFR 1926.451(e)(9)(iii)]</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45"/>
              </w:numPr>
              <w:spacing w:after="0" w:line="240" w:lineRule="auto"/>
              <w:rPr>
                <w:rFonts w:ascii="Verdana" w:hAnsi="Verdana"/>
                <w:color w:val="000000"/>
                <w:sz w:val="20"/>
                <w:szCs w:val="20"/>
              </w:rPr>
            </w:pPr>
            <w:r w:rsidRPr="000B6F52">
              <w:rPr>
                <w:rFonts w:ascii="Verdana" w:hAnsi="Verdana"/>
                <w:color w:val="000000"/>
                <w:sz w:val="20"/>
                <w:szCs w:val="20"/>
              </w:rPr>
              <w:t xml:space="preserve">During erecting and dismantling of </w:t>
            </w:r>
            <w:r w:rsidRPr="000B6F52">
              <w:rPr>
                <w:rFonts w:ascii="Verdana" w:hAnsi="Verdana"/>
                <w:b/>
                <w:bCs/>
                <w:color w:val="339933"/>
                <w:sz w:val="20"/>
                <w:szCs w:val="20"/>
              </w:rPr>
              <w:t>supported</w:t>
            </w:r>
            <w:r>
              <w:rPr>
                <w:rFonts w:ascii="Verdana" w:hAnsi="Verdana"/>
                <w:b/>
                <w:bCs/>
                <w:color w:val="339933"/>
                <w:sz w:val="20"/>
                <w:szCs w:val="20"/>
              </w:rPr>
              <w:t xml:space="preserve"> </w:t>
            </w:r>
            <w:r w:rsidRPr="000B6F52">
              <w:rPr>
                <w:rFonts w:ascii="Verdana" w:hAnsi="Verdana"/>
                <w:b/>
                <w:bCs/>
                <w:color w:val="339933"/>
                <w:sz w:val="20"/>
                <w:szCs w:val="20"/>
              </w:rPr>
              <w:t>scaffolds</w:t>
            </w:r>
            <w:r w:rsidRPr="000B6F52">
              <w:rPr>
                <w:rFonts w:ascii="Verdana" w:hAnsi="Verdana"/>
                <w:color w:val="000000"/>
                <w:sz w:val="20"/>
                <w:szCs w:val="20"/>
              </w:rPr>
              <w:t>, is it prohibited to use the cross braces</w:t>
            </w:r>
            <w:r>
              <w:rPr>
                <w:rFonts w:ascii="Verdana" w:hAnsi="Verdana"/>
                <w:color w:val="000000"/>
                <w:sz w:val="20"/>
                <w:szCs w:val="20"/>
              </w:rPr>
              <w:t xml:space="preserve"> </w:t>
            </w:r>
            <w:r w:rsidRPr="000B6F52">
              <w:rPr>
                <w:rFonts w:ascii="Verdana" w:hAnsi="Verdana"/>
                <w:color w:val="000000"/>
                <w:sz w:val="20"/>
                <w:szCs w:val="20"/>
              </w:rPr>
              <w:t>on tubular welded frame scaffolds for access</w:t>
            </w:r>
            <w:r>
              <w:rPr>
                <w:rFonts w:ascii="Verdana" w:hAnsi="Verdana"/>
                <w:color w:val="000000"/>
                <w:sz w:val="20"/>
                <w:szCs w:val="20"/>
              </w:rPr>
              <w:t xml:space="preserve"> </w:t>
            </w:r>
            <w:r w:rsidRPr="000B6F52">
              <w:rPr>
                <w:rFonts w:ascii="Verdana" w:hAnsi="Verdana"/>
                <w:color w:val="000000"/>
                <w:sz w:val="20"/>
                <w:szCs w:val="20"/>
              </w:rPr>
              <w:t>or exit?</w:t>
            </w:r>
            <w:r w:rsidRPr="000B6F52">
              <w:rPr>
                <w:rFonts w:ascii="Verdana" w:hAnsi="Verdana"/>
                <w:color w:val="000000"/>
                <w:sz w:val="20"/>
                <w:szCs w:val="20"/>
              </w:rPr>
              <w:br/>
              <w:t>[29 CFR 1926.451(e)(9)(iv)]</w:t>
            </w:r>
          </w:p>
        </w:tc>
        <w:tc>
          <w:tcPr>
            <w:tcW w:w="1319" w:type="dxa"/>
          </w:tcPr>
          <w:p w:rsidR="005127AF" w:rsidRPr="000B6F52" w:rsidRDefault="005127AF" w:rsidP="00FE1560">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1639" w:type="dxa"/>
            <w:gridSpan w:val="2"/>
            <w:vAlign w:val="center"/>
          </w:tcPr>
          <w:p w:rsidR="005127AF" w:rsidRPr="000B6F52" w:rsidRDefault="005127AF" w:rsidP="000B6F52">
            <w:pPr>
              <w:spacing w:after="0" w:line="240" w:lineRule="auto"/>
              <w:rPr>
                <w:rFonts w:ascii="Times New Roman" w:hAnsi="Times New Roman"/>
                <w:sz w:val="24"/>
                <w:szCs w:val="24"/>
              </w:rPr>
            </w:pPr>
            <w:r w:rsidRPr="000B6F52">
              <w:rPr>
                <w:rFonts w:ascii="Times New Roman" w:hAnsi="Times New Roman"/>
                <w:sz w:val="24"/>
                <w:szCs w:val="24"/>
              </w:rPr>
              <w:br/>
            </w:r>
            <w:r w:rsidRPr="000B6F52">
              <w:rPr>
                <w:rFonts w:ascii="Verdana" w:hAnsi="Verdana"/>
                <w:b/>
                <w:bCs/>
                <w:color w:val="339933"/>
                <w:sz w:val="20"/>
                <w:szCs w:val="20"/>
              </w:rPr>
              <w:t>Use</w:t>
            </w:r>
          </w:p>
        </w:tc>
      </w:tr>
      <w:tr w:rsidR="005127AF" w:rsidRPr="00FB0C51" w:rsidTr="000B6F52">
        <w:trPr>
          <w:tblCellSpacing w:w="0" w:type="dxa"/>
          <w:jc w:val="center"/>
        </w:trPr>
        <w:tc>
          <w:tcPr>
            <w:tcW w:w="10320" w:type="dxa"/>
          </w:tcPr>
          <w:p w:rsidR="005127AF" w:rsidRPr="000B6F52" w:rsidRDefault="005127AF" w:rsidP="00FE1560">
            <w:pPr>
              <w:numPr>
                <w:ilvl w:val="0"/>
                <w:numId w:val="46"/>
              </w:numPr>
              <w:spacing w:after="0" w:line="240" w:lineRule="auto"/>
              <w:rPr>
                <w:rFonts w:ascii="Verdana" w:hAnsi="Verdana"/>
                <w:color w:val="000000"/>
                <w:sz w:val="20"/>
                <w:szCs w:val="20"/>
              </w:rPr>
            </w:pPr>
            <w:r w:rsidRPr="000B6F52">
              <w:rPr>
                <w:rFonts w:ascii="Verdana" w:hAnsi="Verdana"/>
                <w:color w:val="000000"/>
                <w:sz w:val="20"/>
                <w:szCs w:val="20"/>
              </w:rPr>
              <w:t>Are scaffolds and scaffold components loaded</w:t>
            </w:r>
            <w:r>
              <w:rPr>
                <w:rFonts w:ascii="Verdana" w:hAnsi="Verdana"/>
                <w:color w:val="000000"/>
                <w:sz w:val="20"/>
                <w:szCs w:val="20"/>
              </w:rPr>
              <w:t xml:space="preserve"> </w:t>
            </w:r>
            <w:r w:rsidRPr="000B6F52">
              <w:rPr>
                <w:rFonts w:ascii="Verdana" w:hAnsi="Verdana"/>
                <w:color w:val="000000"/>
                <w:sz w:val="20"/>
                <w:szCs w:val="20"/>
              </w:rPr>
              <w:t>below their maximum intended loads or rated</w:t>
            </w:r>
            <w:r>
              <w:rPr>
                <w:rFonts w:ascii="Verdana" w:hAnsi="Verdana"/>
                <w:color w:val="000000"/>
                <w:sz w:val="20"/>
                <w:szCs w:val="20"/>
              </w:rPr>
              <w:t xml:space="preserve"> </w:t>
            </w:r>
            <w:r w:rsidRPr="000B6F52">
              <w:rPr>
                <w:rFonts w:ascii="Verdana" w:hAnsi="Verdana"/>
                <w:color w:val="000000"/>
                <w:sz w:val="20"/>
                <w:szCs w:val="20"/>
              </w:rPr>
              <w:t>capacities (whichever is less)?</w:t>
            </w:r>
            <w:r>
              <w:rPr>
                <w:rFonts w:ascii="Verdana" w:hAnsi="Verdana"/>
                <w:color w:val="000000"/>
                <w:sz w:val="20"/>
                <w:szCs w:val="20"/>
              </w:rPr>
              <w:t xml:space="preserve"> </w:t>
            </w:r>
            <w:r w:rsidRPr="000B6F52">
              <w:rPr>
                <w:rFonts w:ascii="Verdana" w:hAnsi="Verdana"/>
                <w:color w:val="000000"/>
                <w:sz w:val="20"/>
                <w:szCs w:val="20"/>
              </w:rPr>
              <w:t>[29 CFR 1926.451(f)(1)]</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p>
        </w:tc>
      </w:tr>
      <w:tr w:rsidR="005127AF" w:rsidRPr="00FB0C51" w:rsidTr="000B6F52">
        <w:trPr>
          <w:tblCellSpacing w:w="0" w:type="dxa"/>
          <w:jc w:val="center"/>
        </w:trPr>
        <w:tc>
          <w:tcPr>
            <w:tcW w:w="10320" w:type="dxa"/>
          </w:tcPr>
          <w:p w:rsidR="005127AF" w:rsidRPr="000B6F52" w:rsidRDefault="005127AF" w:rsidP="00FE1560">
            <w:pPr>
              <w:numPr>
                <w:ilvl w:val="0"/>
                <w:numId w:val="47"/>
              </w:numPr>
              <w:spacing w:after="0" w:line="240" w:lineRule="auto"/>
              <w:rPr>
                <w:rFonts w:ascii="Verdana" w:hAnsi="Verdana"/>
                <w:color w:val="000000"/>
                <w:sz w:val="20"/>
                <w:szCs w:val="20"/>
              </w:rPr>
            </w:pPr>
            <w:r w:rsidRPr="000B6F52">
              <w:rPr>
                <w:rFonts w:ascii="Verdana" w:hAnsi="Verdana"/>
                <w:color w:val="000000"/>
                <w:sz w:val="20"/>
                <w:szCs w:val="20"/>
              </w:rPr>
              <w:t xml:space="preserve">Is the use of </w:t>
            </w:r>
            <w:r w:rsidRPr="000B6F52">
              <w:rPr>
                <w:rFonts w:ascii="Verdana" w:hAnsi="Verdana"/>
                <w:b/>
                <w:bCs/>
                <w:color w:val="339933"/>
                <w:sz w:val="20"/>
                <w:szCs w:val="20"/>
              </w:rPr>
              <w:t>shore</w:t>
            </w:r>
            <w:r w:rsidRPr="000B6F52">
              <w:rPr>
                <w:rFonts w:ascii="Verdana" w:hAnsi="Verdana"/>
                <w:color w:val="000000"/>
                <w:sz w:val="20"/>
                <w:szCs w:val="20"/>
              </w:rPr>
              <w:t xml:space="preserve"> or </w:t>
            </w:r>
            <w:r w:rsidRPr="000B6F52">
              <w:rPr>
                <w:rFonts w:ascii="Verdana" w:hAnsi="Verdana"/>
                <w:b/>
                <w:bCs/>
                <w:color w:val="339933"/>
                <w:sz w:val="20"/>
                <w:szCs w:val="20"/>
              </w:rPr>
              <w:t>lean-to scaffolds</w:t>
            </w:r>
            <w:r w:rsidRPr="000B6F52">
              <w:rPr>
                <w:rFonts w:ascii="Verdana" w:hAnsi="Verdana"/>
                <w:color w:val="000000"/>
                <w:sz w:val="20"/>
                <w:szCs w:val="20"/>
              </w:rPr>
              <w:t xml:space="preserve"> prohibited?</w:t>
            </w:r>
            <w:r>
              <w:rPr>
                <w:rFonts w:ascii="Verdana" w:hAnsi="Verdana"/>
                <w:color w:val="000000"/>
                <w:sz w:val="20"/>
                <w:szCs w:val="20"/>
              </w:rPr>
              <w:t xml:space="preserve"> </w:t>
            </w:r>
            <w:r w:rsidRPr="000B6F52">
              <w:rPr>
                <w:rFonts w:ascii="Verdana" w:hAnsi="Verdana"/>
                <w:color w:val="000000"/>
                <w:sz w:val="20"/>
                <w:szCs w:val="20"/>
              </w:rPr>
              <w:t>[29 CFR 1926.451(f)(2)]</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48"/>
              </w:numPr>
              <w:spacing w:after="0" w:line="240" w:lineRule="auto"/>
              <w:rPr>
                <w:rFonts w:ascii="Verdana" w:hAnsi="Verdana"/>
                <w:color w:val="000000"/>
                <w:sz w:val="20"/>
                <w:szCs w:val="20"/>
              </w:rPr>
            </w:pPr>
            <w:r w:rsidRPr="000B6F52">
              <w:rPr>
                <w:rFonts w:ascii="Verdana" w:hAnsi="Verdana"/>
                <w:color w:val="000000"/>
                <w:sz w:val="20"/>
                <w:szCs w:val="20"/>
              </w:rPr>
              <w:t xml:space="preserve">Does a </w:t>
            </w:r>
            <w:r w:rsidRPr="000B6F52">
              <w:rPr>
                <w:rFonts w:ascii="Verdana" w:hAnsi="Verdana"/>
                <w:b/>
                <w:bCs/>
                <w:color w:val="339933"/>
                <w:sz w:val="20"/>
                <w:szCs w:val="20"/>
              </w:rPr>
              <w:t>competent person</w:t>
            </w:r>
            <w:r w:rsidRPr="000B6F52">
              <w:rPr>
                <w:rFonts w:ascii="Verdana" w:hAnsi="Verdana"/>
                <w:color w:val="000000"/>
                <w:sz w:val="20"/>
                <w:szCs w:val="20"/>
              </w:rPr>
              <w:t xml:space="preserve"> inspect scaffolds</w:t>
            </w:r>
            <w:r>
              <w:rPr>
                <w:rFonts w:ascii="Verdana" w:hAnsi="Verdana"/>
                <w:color w:val="000000"/>
                <w:sz w:val="20"/>
                <w:szCs w:val="20"/>
              </w:rPr>
              <w:t xml:space="preserve"> </w:t>
            </w:r>
            <w:r w:rsidRPr="000B6F52">
              <w:rPr>
                <w:rFonts w:ascii="Verdana" w:hAnsi="Verdana"/>
                <w:color w:val="000000"/>
                <w:sz w:val="20"/>
                <w:szCs w:val="20"/>
              </w:rPr>
              <w:t>and scaffold components for visible defects</w:t>
            </w:r>
            <w:r w:rsidRPr="000B6F52">
              <w:rPr>
                <w:rFonts w:ascii="Verdana" w:hAnsi="Verdana"/>
                <w:color w:val="000000"/>
                <w:sz w:val="20"/>
                <w:szCs w:val="20"/>
              </w:rPr>
              <w:br/>
              <w:t>before each work shift, and after any occurrence</w:t>
            </w:r>
            <w:r>
              <w:rPr>
                <w:rFonts w:ascii="Verdana" w:hAnsi="Verdana"/>
                <w:color w:val="000000"/>
                <w:sz w:val="20"/>
                <w:szCs w:val="20"/>
              </w:rPr>
              <w:t xml:space="preserve"> </w:t>
            </w:r>
            <w:r w:rsidRPr="000B6F52">
              <w:rPr>
                <w:rFonts w:ascii="Verdana" w:hAnsi="Verdana"/>
                <w:color w:val="000000"/>
                <w:sz w:val="20"/>
                <w:szCs w:val="20"/>
              </w:rPr>
              <w:t>that could affect a scaffold's structural integrity?</w:t>
            </w:r>
            <w:r>
              <w:rPr>
                <w:rFonts w:ascii="Verdana" w:hAnsi="Verdana"/>
                <w:color w:val="000000"/>
                <w:sz w:val="20"/>
                <w:szCs w:val="20"/>
              </w:rPr>
              <w:t xml:space="preserve"> </w:t>
            </w:r>
            <w:r w:rsidRPr="000B6F52">
              <w:rPr>
                <w:rFonts w:ascii="Verdana" w:hAnsi="Verdana"/>
                <w:color w:val="000000"/>
                <w:sz w:val="20"/>
                <w:szCs w:val="20"/>
              </w:rPr>
              <w:t>[29 CFR 1926.451(f)(3)]</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  </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49"/>
              </w:numPr>
              <w:spacing w:after="0" w:line="240" w:lineRule="auto"/>
              <w:rPr>
                <w:rFonts w:ascii="Verdana" w:hAnsi="Verdana"/>
                <w:color w:val="000000"/>
                <w:sz w:val="20"/>
                <w:szCs w:val="20"/>
              </w:rPr>
            </w:pPr>
            <w:r w:rsidRPr="000B6F52">
              <w:rPr>
                <w:rFonts w:ascii="Verdana" w:hAnsi="Verdana"/>
                <w:color w:val="000000"/>
                <w:sz w:val="20"/>
                <w:szCs w:val="20"/>
              </w:rPr>
              <w:t>Are parts of a scaffold that are damaged or</w:t>
            </w:r>
            <w:r>
              <w:rPr>
                <w:rFonts w:ascii="Verdana" w:hAnsi="Verdana"/>
                <w:color w:val="000000"/>
                <w:sz w:val="20"/>
                <w:szCs w:val="20"/>
              </w:rPr>
              <w:t xml:space="preserve"> </w:t>
            </w:r>
            <w:r w:rsidRPr="000B6F52">
              <w:rPr>
                <w:rFonts w:ascii="Verdana" w:hAnsi="Verdana"/>
                <w:color w:val="000000"/>
                <w:sz w:val="20"/>
                <w:szCs w:val="20"/>
              </w:rPr>
              <w:t>weakened immediately repaired, replaced</w:t>
            </w:r>
            <w:proofErr w:type="gramStart"/>
            <w:r w:rsidRPr="000B6F52">
              <w:rPr>
                <w:rFonts w:ascii="Verdana" w:hAnsi="Verdana"/>
                <w:color w:val="000000"/>
                <w:sz w:val="20"/>
                <w:szCs w:val="20"/>
              </w:rPr>
              <w:t>,</w:t>
            </w:r>
            <w:proofErr w:type="gramEnd"/>
            <w:r w:rsidRPr="000B6F52">
              <w:rPr>
                <w:rFonts w:ascii="Verdana" w:hAnsi="Verdana"/>
                <w:color w:val="000000"/>
                <w:sz w:val="20"/>
                <w:szCs w:val="20"/>
              </w:rPr>
              <w:br/>
              <w:t>braced, or removed from service until repaired?</w:t>
            </w:r>
            <w:r>
              <w:rPr>
                <w:rFonts w:ascii="Verdana" w:hAnsi="Verdana"/>
                <w:color w:val="000000"/>
                <w:sz w:val="20"/>
                <w:szCs w:val="20"/>
              </w:rPr>
              <w:t xml:space="preserve"> </w:t>
            </w:r>
            <w:r w:rsidRPr="000B6F52">
              <w:rPr>
                <w:rFonts w:ascii="Verdana" w:hAnsi="Verdana"/>
                <w:color w:val="000000"/>
                <w:sz w:val="20"/>
                <w:szCs w:val="20"/>
              </w:rPr>
              <w:t>[29 CFR 1926.451(f)(4)]</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82E9F">
            <w:pPr>
              <w:numPr>
                <w:ilvl w:val="0"/>
                <w:numId w:val="50"/>
              </w:numPr>
              <w:spacing w:after="0" w:line="240" w:lineRule="auto"/>
              <w:rPr>
                <w:rFonts w:ascii="Verdana" w:hAnsi="Verdana"/>
                <w:color w:val="000000"/>
                <w:sz w:val="20"/>
                <w:szCs w:val="20"/>
              </w:rPr>
            </w:pPr>
            <w:r w:rsidRPr="000B6F52">
              <w:rPr>
                <w:rFonts w:ascii="Verdana" w:hAnsi="Verdana"/>
                <w:color w:val="000000"/>
                <w:sz w:val="20"/>
                <w:szCs w:val="20"/>
              </w:rPr>
              <w:t>Is the horizontal movement of a scaffold</w:t>
            </w:r>
            <w:r>
              <w:rPr>
                <w:rFonts w:ascii="Verdana" w:hAnsi="Verdana"/>
                <w:color w:val="000000"/>
                <w:sz w:val="20"/>
                <w:szCs w:val="20"/>
              </w:rPr>
              <w:t xml:space="preserve"> </w:t>
            </w:r>
            <w:r w:rsidRPr="000B6F52">
              <w:rPr>
                <w:rFonts w:ascii="Verdana" w:hAnsi="Verdana"/>
                <w:color w:val="000000"/>
                <w:sz w:val="20"/>
                <w:szCs w:val="20"/>
              </w:rPr>
              <w:t xml:space="preserve">prohibited while workers are on the </w:t>
            </w:r>
            <w:proofErr w:type="gramStart"/>
            <w:r w:rsidRPr="000B6F52">
              <w:rPr>
                <w:rFonts w:ascii="Verdana" w:hAnsi="Verdana"/>
                <w:color w:val="000000"/>
                <w:sz w:val="20"/>
                <w:szCs w:val="20"/>
              </w:rPr>
              <w:t>scaffold</w:t>
            </w:r>
            <w:proofErr w:type="gramEnd"/>
            <w:r w:rsidRPr="000B6F52">
              <w:rPr>
                <w:rFonts w:ascii="Verdana" w:hAnsi="Verdana"/>
                <w:color w:val="000000"/>
                <w:sz w:val="20"/>
                <w:szCs w:val="20"/>
              </w:rPr>
              <w:br/>
              <w:t>(unless the scaffold is designed for movement</w:t>
            </w:r>
            <w:r>
              <w:rPr>
                <w:rFonts w:ascii="Verdana" w:hAnsi="Verdana"/>
                <w:color w:val="000000"/>
                <w:sz w:val="20"/>
                <w:szCs w:val="20"/>
              </w:rPr>
              <w:t xml:space="preserve"> </w:t>
            </w:r>
            <w:r w:rsidRPr="000B6F52">
              <w:rPr>
                <w:rFonts w:ascii="Verdana" w:hAnsi="Verdana"/>
                <w:color w:val="000000"/>
                <w:sz w:val="20"/>
                <w:szCs w:val="20"/>
              </w:rPr>
              <w:t>by a registered professional engineer, or is a</w:t>
            </w:r>
            <w:r>
              <w:rPr>
                <w:rFonts w:ascii="Verdana" w:hAnsi="Verdana"/>
                <w:color w:val="000000"/>
                <w:sz w:val="20"/>
                <w:szCs w:val="20"/>
              </w:rPr>
              <w:t xml:space="preserve"> </w:t>
            </w:r>
            <w:r w:rsidRPr="000B6F52">
              <w:rPr>
                <w:rFonts w:ascii="Verdana" w:hAnsi="Verdana"/>
                <w:color w:val="000000"/>
                <w:sz w:val="20"/>
                <w:szCs w:val="20"/>
              </w:rPr>
              <w:t>mobile scaffold meeting OSHA standards)?</w:t>
            </w:r>
            <w:r>
              <w:rPr>
                <w:rFonts w:ascii="Verdana" w:hAnsi="Verdana"/>
                <w:color w:val="000000"/>
                <w:sz w:val="20"/>
                <w:szCs w:val="20"/>
              </w:rPr>
              <w:t xml:space="preserve"> </w:t>
            </w:r>
            <w:r w:rsidRPr="000B6F52">
              <w:rPr>
                <w:rFonts w:ascii="Verdana" w:hAnsi="Verdana"/>
                <w:color w:val="000000"/>
                <w:sz w:val="20"/>
                <w:szCs w:val="20"/>
              </w:rPr>
              <w:t>[29 CFR 1926.451(f)(5)]</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51"/>
              </w:numPr>
              <w:spacing w:after="0" w:line="240" w:lineRule="auto"/>
              <w:rPr>
                <w:rFonts w:ascii="Verdana" w:hAnsi="Verdana"/>
                <w:color w:val="000000"/>
                <w:sz w:val="20"/>
                <w:szCs w:val="20"/>
              </w:rPr>
            </w:pPr>
            <w:r w:rsidRPr="000B6F52">
              <w:rPr>
                <w:rFonts w:ascii="Verdana" w:hAnsi="Verdana"/>
                <w:color w:val="000000"/>
                <w:sz w:val="20"/>
                <w:szCs w:val="20"/>
              </w:rPr>
              <w:lastRenderedPageBreak/>
              <w:t>Are proper clearances (as shown in Tables 1</w:t>
            </w:r>
            <w:r>
              <w:rPr>
                <w:rFonts w:ascii="Verdana" w:hAnsi="Verdana"/>
                <w:color w:val="000000"/>
                <w:sz w:val="20"/>
                <w:szCs w:val="20"/>
              </w:rPr>
              <w:t xml:space="preserve"> </w:t>
            </w:r>
            <w:r w:rsidRPr="000B6F52">
              <w:rPr>
                <w:rFonts w:ascii="Verdana" w:hAnsi="Verdana"/>
                <w:color w:val="000000"/>
                <w:sz w:val="20"/>
                <w:szCs w:val="20"/>
              </w:rPr>
              <w:t>and 2) between scaffolds and power lines</w:t>
            </w:r>
            <w:r w:rsidRPr="000B6F52">
              <w:rPr>
                <w:rFonts w:ascii="Verdana" w:hAnsi="Verdana"/>
                <w:color w:val="000000"/>
                <w:sz w:val="20"/>
                <w:szCs w:val="20"/>
              </w:rPr>
              <w:br/>
              <w:t>always maintained?</w:t>
            </w:r>
            <w:r>
              <w:rPr>
                <w:rFonts w:ascii="Verdana" w:hAnsi="Verdana"/>
                <w:color w:val="000000"/>
                <w:sz w:val="20"/>
                <w:szCs w:val="20"/>
              </w:rPr>
              <w:t xml:space="preserve"> </w:t>
            </w:r>
            <w:r w:rsidRPr="000B6F52">
              <w:rPr>
                <w:rFonts w:ascii="Verdana" w:hAnsi="Verdana"/>
                <w:color w:val="000000"/>
                <w:sz w:val="20"/>
                <w:szCs w:val="20"/>
              </w:rPr>
              <w:t>[29 CFR 1926.451(f)(6)]</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Scaffolds and materials may be closer</w:t>
            </w:r>
            <w:r>
              <w:rPr>
                <w:rFonts w:ascii="Verdana" w:hAnsi="Verdana"/>
                <w:color w:val="000000"/>
                <w:sz w:val="20"/>
                <w:szCs w:val="20"/>
              </w:rPr>
              <w:t xml:space="preserve"> </w:t>
            </w:r>
            <w:r w:rsidRPr="000B6F52">
              <w:rPr>
                <w:rFonts w:ascii="Verdana" w:hAnsi="Verdana"/>
                <w:color w:val="000000"/>
                <w:sz w:val="20"/>
                <w:szCs w:val="20"/>
              </w:rPr>
              <w:t>to power lines if such clearance is necessary,</w:t>
            </w:r>
            <w:r>
              <w:rPr>
                <w:rFonts w:ascii="Verdana" w:hAnsi="Verdana"/>
                <w:color w:val="000000"/>
                <w:sz w:val="20"/>
                <w:szCs w:val="20"/>
              </w:rPr>
              <w:t xml:space="preserve"> </w:t>
            </w:r>
            <w:r w:rsidRPr="000B6F52">
              <w:rPr>
                <w:rFonts w:ascii="Verdana" w:hAnsi="Verdana"/>
                <w:color w:val="000000"/>
                <w:sz w:val="20"/>
                <w:szCs w:val="20"/>
              </w:rPr>
              <w:t>and only after the utility company or electrical</w:t>
            </w:r>
            <w:r>
              <w:rPr>
                <w:rFonts w:ascii="Verdana" w:hAnsi="Verdana"/>
                <w:color w:val="000000"/>
                <w:sz w:val="20"/>
                <w:szCs w:val="20"/>
              </w:rPr>
              <w:t xml:space="preserve"> </w:t>
            </w:r>
            <w:r w:rsidRPr="000B6F52">
              <w:rPr>
                <w:rFonts w:ascii="Verdana" w:hAnsi="Verdana"/>
                <w:color w:val="000000"/>
                <w:sz w:val="20"/>
                <w:szCs w:val="20"/>
              </w:rPr>
              <w:t>system operator has been notified, and the</w:t>
            </w:r>
            <w:r>
              <w:rPr>
                <w:rFonts w:ascii="Verdana" w:hAnsi="Verdana"/>
                <w:color w:val="000000"/>
                <w:sz w:val="20"/>
                <w:szCs w:val="20"/>
              </w:rPr>
              <w:t xml:space="preserve"> </w:t>
            </w:r>
            <w:r w:rsidRPr="000B6F52">
              <w:rPr>
                <w:rFonts w:ascii="Verdana" w:hAnsi="Verdana"/>
                <w:color w:val="000000"/>
                <w:sz w:val="20"/>
                <w:szCs w:val="20"/>
              </w:rPr>
              <w:t>utility company or electrical system operator</w:t>
            </w:r>
            <w:r>
              <w:rPr>
                <w:rFonts w:ascii="Verdana" w:hAnsi="Verdana"/>
                <w:color w:val="000000"/>
                <w:sz w:val="20"/>
                <w:szCs w:val="20"/>
              </w:rPr>
              <w:t xml:space="preserve"> </w:t>
            </w:r>
            <w:r w:rsidRPr="000B6F52">
              <w:rPr>
                <w:rFonts w:ascii="Verdana" w:hAnsi="Verdana"/>
                <w:color w:val="000000"/>
                <w:sz w:val="20"/>
                <w:szCs w:val="20"/>
              </w:rPr>
              <w:t xml:space="preserve">has </w:t>
            </w:r>
            <w:proofErr w:type="spellStart"/>
            <w:r w:rsidRPr="000B6F52">
              <w:rPr>
                <w:rFonts w:ascii="Verdana" w:hAnsi="Verdana"/>
                <w:color w:val="000000"/>
                <w:sz w:val="20"/>
                <w:szCs w:val="20"/>
              </w:rPr>
              <w:t>deenergized</w:t>
            </w:r>
            <w:proofErr w:type="spellEnd"/>
            <w:r w:rsidRPr="000B6F52">
              <w:rPr>
                <w:rFonts w:ascii="Verdana" w:hAnsi="Verdana"/>
                <w:color w:val="000000"/>
                <w:sz w:val="20"/>
                <w:szCs w:val="20"/>
              </w:rPr>
              <w:t xml:space="preserve"> the lines, relocated the lines,</w:t>
            </w:r>
            <w:r>
              <w:rPr>
                <w:rFonts w:ascii="Verdana" w:hAnsi="Verdana"/>
                <w:color w:val="000000"/>
                <w:sz w:val="20"/>
                <w:szCs w:val="20"/>
              </w:rPr>
              <w:t xml:space="preserve"> </w:t>
            </w:r>
            <w:r w:rsidRPr="000B6F52">
              <w:rPr>
                <w:rFonts w:ascii="Verdana" w:hAnsi="Verdana"/>
                <w:color w:val="000000"/>
                <w:sz w:val="20"/>
                <w:szCs w:val="20"/>
              </w:rPr>
              <w:t>or installed protective coverings to prevent</w:t>
            </w:r>
            <w:r>
              <w:rPr>
                <w:rFonts w:ascii="Verdana" w:hAnsi="Verdana"/>
                <w:color w:val="000000"/>
                <w:sz w:val="20"/>
                <w:szCs w:val="20"/>
              </w:rPr>
              <w:t xml:space="preserve"> </w:t>
            </w:r>
            <w:r w:rsidRPr="000B6F52">
              <w:rPr>
                <w:rFonts w:ascii="Verdana" w:hAnsi="Verdana"/>
                <w:color w:val="000000"/>
                <w:sz w:val="20"/>
                <w:szCs w:val="20"/>
              </w:rPr>
              <w:t>contact with the lines.</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 </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1639" w:type="dxa"/>
            <w:gridSpan w:val="2"/>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A0" w:firstRow="1" w:lastRow="0" w:firstColumn="1" w:lastColumn="0" w:noHBand="0" w:noVBand="0"/>
            </w:tblPr>
            <w:tblGrid>
              <w:gridCol w:w="2171"/>
              <w:gridCol w:w="2247"/>
              <w:gridCol w:w="2317"/>
              <w:gridCol w:w="201"/>
            </w:tblGrid>
            <w:tr w:rsidR="005127AF" w:rsidRPr="00FB0C51">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99CC99"/>
                  <w:vAlign w:val="center"/>
                </w:tcPr>
                <w:p w:rsidR="005127AF" w:rsidRPr="000B6F52" w:rsidRDefault="005127AF" w:rsidP="000B6F52">
                  <w:pPr>
                    <w:spacing w:after="0" w:line="240" w:lineRule="auto"/>
                    <w:jc w:val="center"/>
                    <w:rPr>
                      <w:rFonts w:ascii="Verdana" w:hAnsi="Verdana"/>
                      <w:color w:val="000000"/>
                      <w:sz w:val="20"/>
                      <w:szCs w:val="20"/>
                    </w:rPr>
                  </w:pPr>
                  <w:r w:rsidRPr="000B6F52">
                    <w:rPr>
                      <w:rFonts w:ascii="Verdana" w:hAnsi="Verdana"/>
                      <w:b/>
                      <w:bCs/>
                      <w:color w:val="000000"/>
                      <w:sz w:val="20"/>
                      <w:szCs w:val="20"/>
                    </w:rPr>
                    <w:t>Table 1: Insulated Power Lines</w:t>
                  </w:r>
                  <w:r w:rsidRPr="000B6F52">
                    <w:rPr>
                      <w:rFonts w:ascii="Verdana" w:hAnsi="Verdana"/>
                      <w:color w:val="000000"/>
                      <w:sz w:val="20"/>
                      <w:szCs w:val="20"/>
                    </w:rPr>
                    <w:t xml:space="preserve"> </w:t>
                  </w:r>
                </w:p>
              </w:tc>
            </w:tr>
            <w:tr w:rsidR="005127AF" w:rsidRPr="00FB0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5127AF" w:rsidRPr="000B6F52" w:rsidRDefault="005127AF" w:rsidP="000B6F52">
                  <w:pPr>
                    <w:spacing w:after="0" w:line="240" w:lineRule="auto"/>
                    <w:jc w:val="center"/>
                    <w:rPr>
                      <w:rFonts w:ascii="Verdana" w:hAnsi="Verdana"/>
                      <w:color w:val="000000"/>
                      <w:sz w:val="20"/>
                      <w:szCs w:val="20"/>
                    </w:rPr>
                  </w:pPr>
                  <w:r w:rsidRPr="000B6F52">
                    <w:rPr>
                      <w:rFonts w:ascii="Verdana" w:hAnsi="Verdana"/>
                      <w:color w:val="000000"/>
                      <w:sz w:val="20"/>
                      <w:szCs w:val="20"/>
                    </w:rPr>
                    <w:t>Insulated Lines</w:t>
                  </w:r>
                  <w:r w:rsidRPr="000B6F52">
                    <w:rPr>
                      <w:rFonts w:ascii="Verdana" w:hAnsi="Verdana"/>
                      <w:color w:val="000000"/>
                      <w:sz w:val="20"/>
                      <w:szCs w:val="20"/>
                    </w:rPr>
                    <w:br/>
                    <w:t xml:space="preserve">Voltage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5127AF" w:rsidRPr="000B6F52" w:rsidRDefault="005127AF" w:rsidP="000B6F52">
                  <w:pPr>
                    <w:spacing w:after="0" w:line="240" w:lineRule="auto"/>
                    <w:jc w:val="center"/>
                    <w:rPr>
                      <w:rFonts w:ascii="Verdana" w:hAnsi="Verdana"/>
                      <w:color w:val="000000"/>
                      <w:sz w:val="20"/>
                      <w:szCs w:val="20"/>
                    </w:rPr>
                  </w:pPr>
                  <w:r w:rsidRPr="000B6F52">
                    <w:rPr>
                      <w:rFonts w:ascii="Verdana" w:hAnsi="Verdana"/>
                      <w:color w:val="000000"/>
                      <w:sz w:val="20"/>
                      <w:szCs w:val="20"/>
                    </w:rPr>
                    <w:t>Minimum</w:t>
                  </w:r>
                  <w:r w:rsidRPr="000B6F52">
                    <w:rPr>
                      <w:rFonts w:ascii="Verdana" w:hAnsi="Verdana"/>
                      <w:color w:val="000000"/>
                      <w:sz w:val="20"/>
                      <w:szCs w:val="20"/>
                    </w:rPr>
                    <w:br/>
                    <w:t xml:space="preserve">Distance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5127AF" w:rsidRPr="000B6F52" w:rsidRDefault="005127AF" w:rsidP="000B6F52">
                  <w:pPr>
                    <w:spacing w:after="0" w:line="240" w:lineRule="auto"/>
                    <w:jc w:val="center"/>
                    <w:rPr>
                      <w:rFonts w:ascii="Verdana" w:hAnsi="Verdana"/>
                      <w:color w:val="000000"/>
                      <w:sz w:val="20"/>
                      <w:szCs w:val="20"/>
                    </w:rPr>
                  </w:pPr>
                  <w:r w:rsidRPr="000B6F52">
                    <w:rPr>
                      <w:rFonts w:ascii="Verdana" w:hAnsi="Verdana"/>
                      <w:color w:val="000000"/>
                      <w:sz w:val="20"/>
                      <w:szCs w:val="20"/>
                    </w:rPr>
                    <w:t xml:space="preserve">Alternative </w:t>
                  </w:r>
                </w:p>
              </w:tc>
              <w:tc>
                <w:tcPr>
                  <w:tcW w:w="0" w:type="auto"/>
                  <w:tcBorders>
                    <w:right w:val="outset" w:sz="6" w:space="0" w:color="auto"/>
                  </w:tcBorders>
                  <w:shd w:val="clear" w:color="auto" w:fill="CCFFCC"/>
                  <w:vAlign w:val="center"/>
                </w:tcPr>
                <w:p w:rsidR="005127AF" w:rsidRPr="000B6F52" w:rsidRDefault="005127AF" w:rsidP="000B6F52">
                  <w:pPr>
                    <w:spacing w:after="0" w:line="240" w:lineRule="auto"/>
                    <w:rPr>
                      <w:rFonts w:ascii="Times New Roman" w:hAnsi="Times New Roman"/>
                      <w:sz w:val="20"/>
                      <w:szCs w:val="20"/>
                    </w:rPr>
                  </w:pPr>
                </w:p>
              </w:tc>
            </w:tr>
            <w:tr w:rsidR="005127AF" w:rsidRPr="00FB0C51">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127AF" w:rsidRPr="000B6F52" w:rsidRDefault="005127AF" w:rsidP="000B6F52">
                  <w:pPr>
                    <w:spacing w:after="0" w:line="240" w:lineRule="auto"/>
                    <w:rPr>
                      <w:rFonts w:ascii="Times New Roman" w:hAnsi="Times New Roman"/>
                      <w:sz w:val="24"/>
                      <w:szCs w:val="24"/>
                    </w:rPr>
                  </w:pPr>
                  <w:r w:rsidRPr="000B6F52">
                    <w:rPr>
                      <w:rFonts w:ascii="Verdana" w:hAnsi="Verdana"/>
                      <w:color w:val="000000"/>
                      <w:sz w:val="20"/>
                      <w:szCs w:val="20"/>
                    </w:rPr>
                    <w:t>Less than 300 volts</w:t>
                  </w:r>
                  <w:r w:rsidRPr="000B6F52">
                    <w:rPr>
                      <w:rFonts w:ascii="Verdana" w:hAnsi="Verdana"/>
                      <w:color w:val="000000"/>
                      <w:sz w:val="20"/>
                      <w:szCs w:val="20"/>
                    </w:rPr>
                    <w:br/>
                  </w:r>
                  <w:r w:rsidRPr="000B6F52">
                    <w:rPr>
                      <w:rFonts w:ascii="Verdana" w:hAnsi="Verdana"/>
                      <w:color w:val="000000"/>
                      <w:sz w:val="20"/>
                      <w:szCs w:val="20"/>
                    </w:rPr>
                    <w:br/>
                    <w:t xml:space="preserve">300 volts to 50 </w:t>
                  </w:r>
                  <w:proofErr w:type="spellStart"/>
                  <w:r w:rsidRPr="000B6F52">
                    <w:rPr>
                      <w:rFonts w:ascii="Verdana" w:hAnsi="Verdana"/>
                      <w:color w:val="000000"/>
                      <w:sz w:val="20"/>
                      <w:szCs w:val="20"/>
                    </w:rPr>
                    <w:t>kv</w:t>
                  </w:r>
                  <w:proofErr w:type="spellEnd"/>
                  <w:r w:rsidRPr="000B6F52">
                    <w:rPr>
                      <w:rFonts w:ascii="Verdana" w:hAnsi="Verdana"/>
                      <w:color w:val="000000"/>
                      <w:sz w:val="20"/>
                      <w:szCs w:val="20"/>
                    </w:rPr>
                    <w:br/>
                  </w:r>
                  <w:r w:rsidRPr="000B6F52">
                    <w:rPr>
                      <w:rFonts w:ascii="Verdana" w:hAnsi="Verdana"/>
                      <w:color w:val="000000"/>
                      <w:sz w:val="20"/>
                      <w:szCs w:val="20"/>
                    </w:rPr>
                    <w:br/>
                    <w:t xml:space="preserve">More than 50 </w:t>
                  </w:r>
                  <w:proofErr w:type="spellStart"/>
                  <w:r w:rsidRPr="000B6F52">
                    <w:rPr>
                      <w:rFonts w:ascii="Verdana" w:hAnsi="Verdana"/>
                      <w:color w:val="000000"/>
                      <w:sz w:val="20"/>
                      <w:szCs w:val="20"/>
                    </w:rPr>
                    <w:t>kv</w:t>
                  </w:r>
                  <w:proofErr w:type="spellEnd"/>
                  <w:r w:rsidRPr="000B6F52">
                    <w:rPr>
                      <w:rFonts w:ascii="Verdana" w:hAnsi="Verdana"/>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rsidR="005127AF" w:rsidRPr="000B6F52" w:rsidRDefault="005127AF" w:rsidP="000B6F52">
                  <w:pPr>
                    <w:spacing w:after="0" w:line="240" w:lineRule="auto"/>
                    <w:rPr>
                      <w:rFonts w:ascii="Times New Roman" w:hAnsi="Times New Roman"/>
                      <w:sz w:val="24"/>
                      <w:szCs w:val="24"/>
                    </w:rPr>
                  </w:pPr>
                  <w:r w:rsidRPr="000B6F52">
                    <w:rPr>
                      <w:rFonts w:ascii="Verdana" w:hAnsi="Verdana"/>
                      <w:color w:val="000000"/>
                      <w:sz w:val="20"/>
                      <w:szCs w:val="20"/>
                    </w:rPr>
                    <w:t>3 feet (0.9 m)</w:t>
                  </w:r>
                  <w:r w:rsidRPr="000B6F52">
                    <w:rPr>
                      <w:rFonts w:ascii="Verdana" w:hAnsi="Verdana"/>
                      <w:color w:val="000000"/>
                      <w:sz w:val="20"/>
                      <w:szCs w:val="20"/>
                    </w:rPr>
                    <w:br/>
                  </w:r>
                  <w:r w:rsidRPr="000B6F52">
                    <w:rPr>
                      <w:rFonts w:ascii="Verdana" w:hAnsi="Verdana"/>
                      <w:color w:val="000000"/>
                      <w:sz w:val="20"/>
                      <w:szCs w:val="20"/>
                    </w:rPr>
                    <w:br/>
                    <w:t>10 feet (3.1 m)</w:t>
                  </w:r>
                  <w:r w:rsidRPr="000B6F52">
                    <w:rPr>
                      <w:rFonts w:ascii="Verdana" w:hAnsi="Verdana"/>
                      <w:color w:val="000000"/>
                      <w:sz w:val="20"/>
                      <w:szCs w:val="20"/>
                    </w:rPr>
                    <w:br/>
                  </w:r>
                  <w:r w:rsidRPr="000B6F52">
                    <w:rPr>
                      <w:rFonts w:ascii="Verdana" w:hAnsi="Verdana"/>
                      <w:color w:val="000000"/>
                      <w:sz w:val="20"/>
                      <w:szCs w:val="20"/>
                    </w:rPr>
                    <w:br/>
                    <w:t>10 feet (3.1 m) plus</w:t>
                  </w:r>
                  <w:r w:rsidRPr="000B6F52">
                    <w:rPr>
                      <w:rFonts w:ascii="Verdana" w:hAnsi="Verdana"/>
                      <w:color w:val="000000"/>
                      <w:sz w:val="20"/>
                      <w:szCs w:val="20"/>
                    </w:rPr>
                    <w:br/>
                    <w:t>4.0 inches (10 cm)</w:t>
                  </w:r>
                  <w:r w:rsidRPr="000B6F52">
                    <w:rPr>
                      <w:rFonts w:ascii="Verdana" w:hAnsi="Verdana"/>
                      <w:color w:val="000000"/>
                      <w:sz w:val="20"/>
                      <w:szCs w:val="20"/>
                    </w:rPr>
                    <w:br/>
                    <w:t xml:space="preserve">for each 1 </w:t>
                  </w:r>
                  <w:proofErr w:type="spellStart"/>
                  <w:r w:rsidRPr="000B6F52">
                    <w:rPr>
                      <w:rFonts w:ascii="Verdana" w:hAnsi="Verdana"/>
                      <w:color w:val="000000"/>
                      <w:sz w:val="20"/>
                      <w:szCs w:val="20"/>
                    </w:rPr>
                    <w:t>kv</w:t>
                  </w:r>
                  <w:proofErr w:type="spellEnd"/>
                  <w:r w:rsidRPr="000B6F52">
                    <w:rPr>
                      <w:rFonts w:ascii="Verdana" w:hAnsi="Verdana"/>
                      <w:color w:val="000000"/>
                      <w:sz w:val="20"/>
                      <w:szCs w:val="20"/>
                    </w:rPr>
                    <w:t xml:space="preserve"> over</w:t>
                  </w:r>
                  <w:r w:rsidRPr="000B6F52">
                    <w:rPr>
                      <w:rFonts w:ascii="Verdana" w:hAnsi="Verdana"/>
                      <w:color w:val="000000"/>
                      <w:sz w:val="20"/>
                      <w:szCs w:val="20"/>
                    </w:rPr>
                    <w:br/>
                    <w:t xml:space="preserve">50 </w:t>
                  </w:r>
                  <w:proofErr w:type="spellStart"/>
                  <w:r w:rsidRPr="000B6F52">
                    <w:rPr>
                      <w:rFonts w:ascii="Verdana" w:hAnsi="Verdana"/>
                      <w:color w:val="000000"/>
                      <w:sz w:val="20"/>
                      <w:szCs w:val="20"/>
                    </w:rPr>
                    <w:t>kv</w:t>
                  </w:r>
                  <w:proofErr w:type="spellEnd"/>
                  <w:r w:rsidRPr="000B6F52">
                    <w:rPr>
                      <w:rFonts w:ascii="Verdana" w:hAnsi="Verdana"/>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rsidR="005127AF" w:rsidRPr="000B6F52" w:rsidRDefault="005127AF" w:rsidP="000B6F52">
                  <w:pPr>
                    <w:spacing w:after="0" w:line="240" w:lineRule="auto"/>
                    <w:rPr>
                      <w:rFonts w:ascii="Times New Roman" w:hAnsi="Times New Roman"/>
                      <w:sz w:val="24"/>
                      <w:szCs w:val="24"/>
                    </w:rPr>
                  </w:pP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color w:val="000000"/>
                      <w:sz w:val="20"/>
                      <w:szCs w:val="20"/>
                    </w:rPr>
                    <w:br/>
                    <w:t>2 times the length of</w:t>
                  </w:r>
                  <w:r w:rsidRPr="000B6F52">
                    <w:rPr>
                      <w:rFonts w:ascii="Verdana" w:hAnsi="Verdana"/>
                      <w:color w:val="000000"/>
                      <w:sz w:val="20"/>
                      <w:szCs w:val="20"/>
                    </w:rPr>
                    <w:br/>
                    <w:t>the line insulator,</w:t>
                  </w:r>
                  <w:r w:rsidRPr="000B6F52">
                    <w:rPr>
                      <w:rFonts w:ascii="Verdana" w:hAnsi="Verdana"/>
                      <w:color w:val="000000"/>
                      <w:sz w:val="20"/>
                      <w:szCs w:val="20"/>
                    </w:rPr>
                    <w:br/>
                    <w:t>but never less than</w:t>
                  </w:r>
                  <w:r w:rsidRPr="000B6F52">
                    <w:rPr>
                      <w:rFonts w:ascii="Verdana" w:hAnsi="Verdana"/>
                      <w:color w:val="000000"/>
                      <w:sz w:val="20"/>
                      <w:szCs w:val="20"/>
                    </w:rPr>
                    <w:br/>
                    <w:t xml:space="preserve">10 feet (3.1m) </w:t>
                  </w:r>
                </w:p>
              </w:tc>
              <w:tc>
                <w:tcPr>
                  <w:tcW w:w="0" w:type="auto"/>
                  <w:tcBorders>
                    <w:bottom w:val="outset" w:sz="6" w:space="0" w:color="auto"/>
                    <w:right w:val="outset" w:sz="6" w:space="0" w:color="auto"/>
                  </w:tcBorders>
                  <w:vAlign w:val="center"/>
                </w:tcPr>
                <w:p w:rsidR="005127AF" w:rsidRPr="000B6F52" w:rsidRDefault="005127AF" w:rsidP="000B6F52">
                  <w:pPr>
                    <w:spacing w:after="0" w:line="240" w:lineRule="auto"/>
                    <w:rPr>
                      <w:rFonts w:ascii="Times New Roman" w:hAnsi="Times New Roman"/>
                      <w:sz w:val="20"/>
                      <w:szCs w:val="20"/>
                    </w:rPr>
                  </w:pPr>
                </w:p>
              </w:tc>
            </w:tr>
          </w:tbl>
          <w:p w:rsidR="005127AF" w:rsidRPr="000B6F52" w:rsidRDefault="005127AF" w:rsidP="000B6F52">
            <w:pPr>
              <w:spacing w:after="0" w:line="240" w:lineRule="auto"/>
              <w:rPr>
                <w:rFonts w:ascii="Times New Roman" w:hAnsi="Times New Roman"/>
                <w:sz w:val="24"/>
                <w:szCs w:val="24"/>
              </w:rPr>
            </w:pPr>
          </w:p>
        </w:tc>
      </w:tr>
      <w:tr w:rsidR="005127AF" w:rsidRPr="00FB0C51" w:rsidTr="000B6F52">
        <w:trPr>
          <w:tblCellSpacing w:w="0" w:type="dxa"/>
          <w:jc w:val="center"/>
        </w:trPr>
        <w:tc>
          <w:tcPr>
            <w:tcW w:w="11639" w:type="dxa"/>
            <w:gridSpan w:val="2"/>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A0" w:firstRow="1" w:lastRow="0" w:firstColumn="1" w:lastColumn="0" w:noHBand="0" w:noVBand="0"/>
            </w:tblPr>
            <w:tblGrid>
              <w:gridCol w:w="1875"/>
              <w:gridCol w:w="2247"/>
              <w:gridCol w:w="2239"/>
              <w:gridCol w:w="201"/>
            </w:tblGrid>
            <w:tr w:rsidR="005127AF" w:rsidRPr="00FB0C51">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99CC99"/>
                  <w:vAlign w:val="center"/>
                </w:tcPr>
                <w:p w:rsidR="005127AF" w:rsidRPr="000B6F52" w:rsidRDefault="005127AF" w:rsidP="000B6F52">
                  <w:pPr>
                    <w:spacing w:after="0" w:line="240" w:lineRule="auto"/>
                    <w:jc w:val="center"/>
                    <w:rPr>
                      <w:rFonts w:ascii="Verdana" w:hAnsi="Verdana"/>
                      <w:color w:val="000000"/>
                      <w:sz w:val="20"/>
                      <w:szCs w:val="20"/>
                    </w:rPr>
                  </w:pPr>
                  <w:r w:rsidRPr="000B6F52">
                    <w:rPr>
                      <w:rFonts w:ascii="Verdana" w:hAnsi="Verdana"/>
                      <w:b/>
                      <w:bCs/>
                      <w:color w:val="000000"/>
                      <w:sz w:val="20"/>
                      <w:szCs w:val="20"/>
                    </w:rPr>
                    <w:t>Table 2: Uninsulated Power Lines</w:t>
                  </w:r>
                  <w:r w:rsidRPr="000B6F52">
                    <w:rPr>
                      <w:rFonts w:ascii="Verdana" w:hAnsi="Verdana"/>
                      <w:color w:val="000000"/>
                      <w:sz w:val="20"/>
                      <w:szCs w:val="20"/>
                    </w:rPr>
                    <w:t xml:space="preserve"> </w:t>
                  </w:r>
                </w:p>
              </w:tc>
            </w:tr>
            <w:tr w:rsidR="005127AF" w:rsidRPr="00FB0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5127AF" w:rsidRPr="000B6F52" w:rsidRDefault="005127AF" w:rsidP="000B6F52">
                  <w:pPr>
                    <w:spacing w:after="0" w:line="240" w:lineRule="auto"/>
                    <w:jc w:val="center"/>
                    <w:rPr>
                      <w:rFonts w:ascii="Verdana" w:hAnsi="Verdana"/>
                      <w:color w:val="000000"/>
                      <w:sz w:val="20"/>
                      <w:szCs w:val="20"/>
                    </w:rPr>
                  </w:pPr>
                  <w:r w:rsidRPr="000B6F52">
                    <w:rPr>
                      <w:rFonts w:ascii="Verdana" w:hAnsi="Verdana"/>
                      <w:color w:val="000000"/>
                      <w:sz w:val="20"/>
                      <w:szCs w:val="20"/>
                    </w:rPr>
                    <w:t>Uninsulated Line</w:t>
                  </w:r>
                  <w:r w:rsidRPr="000B6F52">
                    <w:rPr>
                      <w:rFonts w:ascii="Verdana" w:hAnsi="Verdana"/>
                      <w:color w:val="000000"/>
                      <w:sz w:val="20"/>
                      <w:szCs w:val="20"/>
                    </w:rPr>
                    <w:br/>
                    <w:t xml:space="preserve">Voltage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5127AF" w:rsidRPr="000B6F52" w:rsidRDefault="005127AF" w:rsidP="000B6F52">
                  <w:pPr>
                    <w:spacing w:after="0" w:line="240" w:lineRule="auto"/>
                    <w:jc w:val="center"/>
                    <w:rPr>
                      <w:rFonts w:ascii="Verdana" w:hAnsi="Verdana"/>
                      <w:color w:val="000000"/>
                      <w:sz w:val="20"/>
                      <w:szCs w:val="20"/>
                    </w:rPr>
                  </w:pPr>
                  <w:r w:rsidRPr="000B6F52">
                    <w:rPr>
                      <w:rFonts w:ascii="Verdana" w:hAnsi="Verdana"/>
                      <w:color w:val="000000"/>
                      <w:sz w:val="20"/>
                      <w:szCs w:val="20"/>
                    </w:rPr>
                    <w:t>Minimum</w:t>
                  </w:r>
                  <w:r w:rsidRPr="000B6F52">
                    <w:rPr>
                      <w:rFonts w:ascii="Verdana" w:hAnsi="Verdana"/>
                      <w:color w:val="000000"/>
                      <w:sz w:val="20"/>
                      <w:szCs w:val="20"/>
                    </w:rPr>
                    <w:br/>
                    <w:t xml:space="preserve">Distance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5127AF" w:rsidRPr="000B6F52" w:rsidRDefault="005127AF" w:rsidP="000B6F52">
                  <w:pPr>
                    <w:spacing w:after="0" w:line="240" w:lineRule="auto"/>
                    <w:jc w:val="center"/>
                    <w:rPr>
                      <w:rFonts w:ascii="Verdana" w:hAnsi="Verdana"/>
                      <w:color w:val="000000"/>
                      <w:sz w:val="20"/>
                      <w:szCs w:val="20"/>
                    </w:rPr>
                  </w:pPr>
                  <w:r w:rsidRPr="000B6F52">
                    <w:rPr>
                      <w:rFonts w:ascii="Verdana" w:hAnsi="Verdana"/>
                      <w:color w:val="000000"/>
                      <w:sz w:val="20"/>
                      <w:szCs w:val="20"/>
                    </w:rPr>
                    <w:t xml:space="preserve">Alternatives </w:t>
                  </w:r>
                </w:p>
              </w:tc>
              <w:tc>
                <w:tcPr>
                  <w:tcW w:w="0" w:type="auto"/>
                  <w:tcBorders>
                    <w:right w:val="outset" w:sz="6" w:space="0" w:color="auto"/>
                  </w:tcBorders>
                  <w:shd w:val="clear" w:color="auto" w:fill="CCFFCC"/>
                  <w:vAlign w:val="center"/>
                </w:tcPr>
                <w:p w:rsidR="005127AF" w:rsidRPr="000B6F52" w:rsidRDefault="005127AF" w:rsidP="000B6F52">
                  <w:pPr>
                    <w:spacing w:after="0" w:line="240" w:lineRule="auto"/>
                    <w:rPr>
                      <w:rFonts w:ascii="Times New Roman" w:hAnsi="Times New Roman"/>
                      <w:sz w:val="20"/>
                      <w:szCs w:val="20"/>
                    </w:rPr>
                  </w:pPr>
                </w:p>
              </w:tc>
            </w:tr>
            <w:tr w:rsidR="005127AF" w:rsidRPr="00FB0C51">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127AF" w:rsidRPr="000B6F52" w:rsidRDefault="005127AF" w:rsidP="000B6F52">
                  <w:pPr>
                    <w:spacing w:after="0" w:line="240" w:lineRule="auto"/>
                    <w:rPr>
                      <w:rFonts w:ascii="Times New Roman" w:hAnsi="Times New Roman"/>
                      <w:sz w:val="24"/>
                      <w:szCs w:val="24"/>
                    </w:rPr>
                  </w:pPr>
                  <w:r w:rsidRPr="000B6F52">
                    <w:rPr>
                      <w:rFonts w:ascii="Verdana" w:hAnsi="Verdana"/>
                      <w:color w:val="000000"/>
                      <w:sz w:val="20"/>
                      <w:szCs w:val="20"/>
                    </w:rPr>
                    <w:t xml:space="preserve">Less than 50 </w:t>
                  </w:r>
                  <w:proofErr w:type="spellStart"/>
                  <w:r w:rsidRPr="000B6F52">
                    <w:rPr>
                      <w:rFonts w:ascii="Verdana" w:hAnsi="Verdana"/>
                      <w:color w:val="000000"/>
                      <w:sz w:val="20"/>
                      <w:szCs w:val="20"/>
                    </w:rPr>
                    <w:t>kv</w:t>
                  </w:r>
                  <w:proofErr w:type="spellEnd"/>
                  <w:r w:rsidRPr="000B6F52">
                    <w:rPr>
                      <w:rFonts w:ascii="Verdana" w:hAnsi="Verdana"/>
                      <w:color w:val="000000"/>
                      <w:sz w:val="20"/>
                      <w:szCs w:val="20"/>
                    </w:rPr>
                    <w:br/>
                  </w:r>
                  <w:r w:rsidRPr="000B6F52">
                    <w:rPr>
                      <w:rFonts w:ascii="Verdana" w:hAnsi="Verdana"/>
                      <w:color w:val="000000"/>
                      <w:sz w:val="20"/>
                      <w:szCs w:val="20"/>
                    </w:rPr>
                    <w:br/>
                    <w:t xml:space="preserve">More than 50 </w:t>
                  </w:r>
                  <w:proofErr w:type="spellStart"/>
                  <w:r w:rsidRPr="000B6F52">
                    <w:rPr>
                      <w:rFonts w:ascii="Verdana" w:hAnsi="Verdana"/>
                      <w:color w:val="000000"/>
                      <w:sz w:val="20"/>
                      <w:szCs w:val="20"/>
                    </w:rPr>
                    <w:t>kv</w:t>
                  </w:r>
                  <w:proofErr w:type="spellEnd"/>
                  <w:r w:rsidRPr="000B6F52">
                    <w:rPr>
                      <w:rFonts w:ascii="Verdana" w:hAnsi="Verdana"/>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rsidR="005127AF" w:rsidRPr="000B6F52" w:rsidRDefault="005127AF" w:rsidP="000B6F52">
                  <w:pPr>
                    <w:spacing w:after="0" w:line="240" w:lineRule="auto"/>
                    <w:rPr>
                      <w:rFonts w:ascii="Times New Roman" w:hAnsi="Times New Roman"/>
                      <w:sz w:val="24"/>
                      <w:szCs w:val="24"/>
                    </w:rPr>
                  </w:pPr>
                  <w:r w:rsidRPr="000B6F52">
                    <w:rPr>
                      <w:rFonts w:ascii="Verdana" w:hAnsi="Verdana"/>
                      <w:color w:val="000000"/>
                      <w:sz w:val="20"/>
                      <w:szCs w:val="20"/>
                    </w:rPr>
                    <w:t>10 feet (3.1 m)</w:t>
                  </w:r>
                  <w:r w:rsidRPr="000B6F52">
                    <w:rPr>
                      <w:rFonts w:ascii="Verdana" w:hAnsi="Verdana"/>
                      <w:color w:val="000000"/>
                      <w:sz w:val="20"/>
                      <w:szCs w:val="20"/>
                    </w:rPr>
                    <w:br/>
                  </w:r>
                  <w:r w:rsidRPr="000B6F52">
                    <w:rPr>
                      <w:rFonts w:ascii="Verdana" w:hAnsi="Verdana"/>
                      <w:color w:val="000000"/>
                      <w:sz w:val="20"/>
                      <w:szCs w:val="20"/>
                    </w:rPr>
                    <w:br/>
                    <w:t>10 feet (3.1 m) plus</w:t>
                  </w:r>
                  <w:r w:rsidRPr="000B6F52">
                    <w:rPr>
                      <w:rFonts w:ascii="Verdana" w:hAnsi="Verdana"/>
                      <w:color w:val="000000"/>
                      <w:sz w:val="20"/>
                      <w:szCs w:val="20"/>
                    </w:rPr>
                    <w:br/>
                    <w:t>4.0 inches (10 cm)</w:t>
                  </w:r>
                  <w:r w:rsidRPr="000B6F52">
                    <w:rPr>
                      <w:rFonts w:ascii="Verdana" w:hAnsi="Verdana"/>
                      <w:color w:val="000000"/>
                      <w:sz w:val="20"/>
                      <w:szCs w:val="20"/>
                    </w:rPr>
                    <w:br/>
                    <w:t xml:space="preserve">for each 1 </w:t>
                  </w:r>
                  <w:proofErr w:type="spellStart"/>
                  <w:r w:rsidRPr="000B6F52">
                    <w:rPr>
                      <w:rFonts w:ascii="Verdana" w:hAnsi="Verdana"/>
                      <w:color w:val="000000"/>
                      <w:sz w:val="20"/>
                      <w:szCs w:val="20"/>
                    </w:rPr>
                    <w:t>kv</w:t>
                  </w:r>
                  <w:proofErr w:type="spellEnd"/>
                  <w:r w:rsidRPr="000B6F52">
                    <w:rPr>
                      <w:rFonts w:ascii="Verdana" w:hAnsi="Verdana"/>
                      <w:color w:val="000000"/>
                      <w:sz w:val="20"/>
                      <w:szCs w:val="20"/>
                    </w:rPr>
                    <w:t xml:space="preserve"> over</w:t>
                  </w:r>
                  <w:r w:rsidRPr="000B6F52">
                    <w:rPr>
                      <w:rFonts w:ascii="Verdana" w:hAnsi="Verdana"/>
                      <w:color w:val="000000"/>
                      <w:sz w:val="20"/>
                      <w:szCs w:val="20"/>
                    </w:rPr>
                    <w:br/>
                    <w:t xml:space="preserve">50 </w:t>
                  </w:r>
                  <w:proofErr w:type="spellStart"/>
                  <w:r w:rsidRPr="000B6F52">
                    <w:rPr>
                      <w:rFonts w:ascii="Verdana" w:hAnsi="Verdana"/>
                      <w:color w:val="000000"/>
                      <w:sz w:val="20"/>
                      <w:szCs w:val="20"/>
                    </w:rPr>
                    <w:t>kv</w:t>
                  </w:r>
                  <w:proofErr w:type="spellEnd"/>
                  <w:r w:rsidRPr="000B6F52">
                    <w:rPr>
                      <w:rFonts w:ascii="Verdana" w:hAnsi="Verdana"/>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rsidR="005127AF" w:rsidRPr="000B6F52" w:rsidRDefault="005127AF" w:rsidP="000B6F52">
                  <w:pPr>
                    <w:spacing w:after="0" w:line="240" w:lineRule="auto"/>
                    <w:rPr>
                      <w:rFonts w:ascii="Times New Roman" w:hAnsi="Times New Roman"/>
                      <w:sz w:val="24"/>
                      <w:szCs w:val="24"/>
                    </w:rPr>
                  </w:pPr>
                  <w:r w:rsidRPr="000B6F52">
                    <w:rPr>
                      <w:rFonts w:ascii="Verdana" w:hAnsi="Verdana"/>
                      <w:color w:val="000000"/>
                      <w:sz w:val="20"/>
                      <w:szCs w:val="20"/>
                    </w:rPr>
                    <w:br/>
                  </w:r>
                  <w:r w:rsidRPr="000B6F52">
                    <w:rPr>
                      <w:rFonts w:ascii="Verdana" w:hAnsi="Verdana"/>
                      <w:color w:val="000000"/>
                      <w:sz w:val="20"/>
                      <w:szCs w:val="20"/>
                    </w:rPr>
                    <w:br/>
                    <w:t>2 times the length</w:t>
                  </w:r>
                  <w:r w:rsidRPr="000B6F52">
                    <w:rPr>
                      <w:rFonts w:ascii="Verdana" w:hAnsi="Verdana"/>
                      <w:color w:val="000000"/>
                      <w:sz w:val="20"/>
                      <w:szCs w:val="20"/>
                    </w:rPr>
                    <w:br/>
                    <w:t>of the line insulator,</w:t>
                  </w:r>
                  <w:r w:rsidRPr="000B6F52">
                    <w:rPr>
                      <w:rFonts w:ascii="Verdana" w:hAnsi="Verdana"/>
                      <w:color w:val="000000"/>
                      <w:sz w:val="20"/>
                      <w:szCs w:val="20"/>
                    </w:rPr>
                    <w:br/>
                    <w:t>but never less than</w:t>
                  </w:r>
                  <w:r w:rsidRPr="000B6F52">
                    <w:rPr>
                      <w:rFonts w:ascii="Verdana" w:hAnsi="Verdana"/>
                      <w:color w:val="000000"/>
                      <w:sz w:val="20"/>
                      <w:szCs w:val="20"/>
                    </w:rPr>
                    <w:br/>
                    <w:t xml:space="preserve">10 feet (3.1 m) </w:t>
                  </w:r>
                </w:p>
              </w:tc>
              <w:tc>
                <w:tcPr>
                  <w:tcW w:w="0" w:type="auto"/>
                  <w:tcBorders>
                    <w:bottom w:val="outset" w:sz="6" w:space="0" w:color="auto"/>
                    <w:right w:val="outset" w:sz="6" w:space="0" w:color="auto"/>
                  </w:tcBorders>
                  <w:vAlign w:val="center"/>
                </w:tcPr>
                <w:p w:rsidR="005127AF" w:rsidRPr="000B6F52" w:rsidRDefault="005127AF" w:rsidP="000B6F52">
                  <w:pPr>
                    <w:spacing w:after="0" w:line="240" w:lineRule="auto"/>
                    <w:rPr>
                      <w:rFonts w:ascii="Times New Roman" w:hAnsi="Times New Roman"/>
                      <w:sz w:val="20"/>
                      <w:szCs w:val="20"/>
                    </w:rPr>
                  </w:pPr>
                </w:p>
              </w:tc>
            </w:tr>
          </w:tbl>
          <w:p w:rsidR="005127AF" w:rsidRPr="000B6F52" w:rsidRDefault="005127AF" w:rsidP="000B6F52">
            <w:pPr>
              <w:spacing w:after="0" w:line="240" w:lineRule="auto"/>
              <w:rPr>
                <w:rFonts w:ascii="Times New Roman" w:hAnsi="Times New Roman"/>
                <w:sz w:val="24"/>
                <w:szCs w:val="24"/>
              </w:rPr>
            </w:pPr>
          </w:p>
        </w:tc>
      </w:tr>
      <w:tr w:rsidR="005127AF" w:rsidRPr="00FB0C51" w:rsidTr="000B6F52">
        <w:trPr>
          <w:tblCellSpacing w:w="0" w:type="dxa"/>
          <w:jc w:val="center"/>
        </w:trPr>
        <w:tc>
          <w:tcPr>
            <w:tcW w:w="10320" w:type="dxa"/>
          </w:tcPr>
          <w:p w:rsidR="005127AF" w:rsidRPr="000B6F52" w:rsidRDefault="005127AF" w:rsidP="00BD281F">
            <w:pPr>
              <w:numPr>
                <w:ilvl w:val="0"/>
                <w:numId w:val="52"/>
              </w:numPr>
              <w:spacing w:after="0" w:line="240" w:lineRule="auto"/>
              <w:rPr>
                <w:rFonts w:ascii="Verdana" w:hAnsi="Verdana"/>
                <w:color w:val="000000"/>
                <w:sz w:val="20"/>
                <w:szCs w:val="20"/>
              </w:rPr>
            </w:pPr>
            <w:r w:rsidRPr="000B6F52">
              <w:rPr>
                <w:rFonts w:ascii="Verdana" w:hAnsi="Verdana"/>
                <w:color w:val="000000"/>
                <w:sz w:val="20"/>
                <w:szCs w:val="20"/>
              </w:rPr>
              <w:t>Are scaffolds erected, moved, dismantled,</w:t>
            </w:r>
            <w:r>
              <w:rPr>
                <w:rFonts w:ascii="Verdana" w:hAnsi="Verdana"/>
                <w:color w:val="000000"/>
                <w:sz w:val="20"/>
                <w:szCs w:val="20"/>
              </w:rPr>
              <w:t xml:space="preserve"> </w:t>
            </w:r>
            <w:r w:rsidRPr="000B6F52">
              <w:rPr>
                <w:rFonts w:ascii="Verdana" w:hAnsi="Verdana"/>
                <w:color w:val="000000"/>
                <w:sz w:val="20"/>
                <w:szCs w:val="20"/>
              </w:rPr>
              <w:t>or altered only under the supervision and</w:t>
            </w:r>
            <w:r w:rsidRPr="000B6F52">
              <w:rPr>
                <w:rFonts w:ascii="Verdana" w:hAnsi="Verdana"/>
                <w:color w:val="000000"/>
                <w:sz w:val="20"/>
                <w:szCs w:val="20"/>
              </w:rPr>
              <w:br/>
              <w:t xml:space="preserve">direction of a </w:t>
            </w:r>
            <w:r w:rsidRPr="000B6F52">
              <w:rPr>
                <w:rFonts w:ascii="Verdana" w:hAnsi="Verdana"/>
                <w:b/>
                <w:bCs/>
                <w:color w:val="339933"/>
                <w:sz w:val="20"/>
                <w:szCs w:val="20"/>
              </w:rPr>
              <w:t>competent person</w:t>
            </w:r>
            <w:r w:rsidRPr="000B6F52">
              <w:rPr>
                <w:rFonts w:ascii="Verdana" w:hAnsi="Verdana"/>
                <w:color w:val="000000"/>
                <w:sz w:val="20"/>
                <w:szCs w:val="20"/>
              </w:rPr>
              <w:t xml:space="preserve"> qualified in</w:t>
            </w:r>
            <w:r>
              <w:rPr>
                <w:rFonts w:ascii="Verdana" w:hAnsi="Verdana"/>
                <w:color w:val="000000"/>
                <w:sz w:val="20"/>
                <w:szCs w:val="20"/>
              </w:rPr>
              <w:t xml:space="preserve"> </w:t>
            </w:r>
            <w:r w:rsidRPr="000B6F52">
              <w:rPr>
                <w:rFonts w:ascii="Verdana" w:hAnsi="Verdana"/>
                <w:color w:val="000000"/>
                <w:sz w:val="20"/>
                <w:szCs w:val="20"/>
              </w:rPr>
              <w:t>scaffold erection, moving, dismantling</w:t>
            </w:r>
            <w:proofErr w:type="gramStart"/>
            <w:r w:rsidRPr="000B6F52">
              <w:rPr>
                <w:rFonts w:ascii="Verdana" w:hAnsi="Verdana"/>
                <w:color w:val="000000"/>
                <w:sz w:val="20"/>
                <w:szCs w:val="20"/>
              </w:rPr>
              <w:t>,</w:t>
            </w:r>
            <w:proofErr w:type="gramEnd"/>
            <w:r w:rsidRPr="000B6F52">
              <w:rPr>
                <w:rFonts w:ascii="Verdana" w:hAnsi="Verdana"/>
                <w:color w:val="000000"/>
                <w:sz w:val="20"/>
                <w:szCs w:val="20"/>
              </w:rPr>
              <w:br/>
              <w:t>or alteration?</w:t>
            </w:r>
            <w:r>
              <w:rPr>
                <w:rFonts w:ascii="Verdana" w:hAnsi="Verdana"/>
                <w:color w:val="000000"/>
                <w:sz w:val="20"/>
                <w:szCs w:val="20"/>
              </w:rPr>
              <w:t xml:space="preserve"> </w:t>
            </w:r>
            <w:r w:rsidRPr="000B6F52">
              <w:rPr>
                <w:rFonts w:ascii="Verdana" w:hAnsi="Verdana"/>
                <w:color w:val="000000"/>
                <w:sz w:val="20"/>
                <w:szCs w:val="20"/>
              </w:rPr>
              <w:t>[29 CFR 1926.451(f)(7)]</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 </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53"/>
              </w:numPr>
              <w:spacing w:after="0" w:line="240" w:lineRule="auto"/>
              <w:rPr>
                <w:rFonts w:ascii="Verdana" w:hAnsi="Verdana"/>
                <w:color w:val="000000"/>
                <w:sz w:val="20"/>
                <w:szCs w:val="20"/>
              </w:rPr>
            </w:pPr>
            <w:r w:rsidRPr="000B6F52">
              <w:rPr>
                <w:rFonts w:ascii="Verdana" w:hAnsi="Verdana"/>
                <w:color w:val="000000"/>
                <w:sz w:val="20"/>
                <w:szCs w:val="20"/>
              </w:rPr>
              <w:t>Are scaffolds erected, moved, dismantled,</w:t>
            </w:r>
            <w:r>
              <w:rPr>
                <w:rFonts w:ascii="Verdana" w:hAnsi="Verdana"/>
                <w:color w:val="000000"/>
                <w:sz w:val="20"/>
                <w:szCs w:val="20"/>
              </w:rPr>
              <w:t xml:space="preserve"> </w:t>
            </w:r>
            <w:r w:rsidRPr="000B6F52">
              <w:rPr>
                <w:rFonts w:ascii="Verdana" w:hAnsi="Verdana"/>
                <w:color w:val="000000"/>
                <w:sz w:val="20"/>
                <w:szCs w:val="20"/>
              </w:rPr>
              <w:t>or altered only by experienced and trained</w:t>
            </w:r>
            <w:r w:rsidRPr="000B6F52">
              <w:rPr>
                <w:rFonts w:ascii="Verdana" w:hAnsi="Verdana"/>
                <w:color w:val="000000"/>
                <w:sz w:val="20"/>
                <w:szCs w:val="20"/>
              </w:rPr>
              <w:br/>
              <w:t>employees selected for such work by the</w:t>
            </w:r>
            <w:r>
              <w:rPr>
                <w:rFonts w:ascii="Verdana" w:hAnsi="Verdana"/>
                <w:color w:val="000000"/>
                <w:sz w:val="20"/>
                <w:szCs w:val="20"/>
              </w:rPr>
              <w:t xml:space="preserve"> </w:t>
            </w:r>
            <w:r w:rsidRPr="000B6F52">
              <w:rPr>
                <w:rFonts w:ascii="Verdana" w:hAnsi="Verdana"/>
                <w:b/>
                <w:bCs/>
                <w:color w:val="339933"/>
                <w:sz w:val="20"/>
                <w:szCs w:val="20"/>
              </w:rPr>
              <w:t>competent person</w:t>
            </w:r>
            <w:r w:rsidRPr="000B6F52">
              <w:rPr>
                <w:rFonts w:ascii="Verdana" w:hAnsi="Verdana"/>
                <w:color w:val="000000"/>
                <w:sz w:val="20"/>
                <w:szCs w:val="20"/>
              </w:rPr>
              <w:t>?</w:t>
            </w:r>
            <w:r w:rsidRPr="000B6F52">
              <w:rPr>
                <w:rFonts w:ascii="Verdana" w:hAnsi="Verdana"/>
                <w:color w:val="000000"/>
                <w:sz w:val="20"/>
                <w:szCs w:val="20"/>
              </w:rPr>
              <w:br/>
              <w:t>[29 CFR 1926.451(f)(7)]</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54"/>
              </w:numPr>
              <w:spacing w:after="0" w:line="240" w:lineRule="auto"/>
              <w:rPr>
                <w:rFonts w:ascii="Verdana" w:hAnsi="Verdana"/>
                <w:color w:val="000000"/>
                <w:sz w:val="20"/>
                <w:szCs w:val="20"/>
              </w:rPr>
            </w:pPr>
            <w:r w:rsidRPr="000B6F52">
              <w:rPr>
                <w:rFonts w:ascii="Verdana" w:hAnsi="Verdana"/>
                <w:color w:val="000000"/>
                <w:sz w:val="20"/>
                <w:szCs w:val="20"/>
              </w:rPr>
              <w:t>Is it prohibited to work on scaffolds covered</w:t>
            </w:r>
            <w:r>
              <w:rPr>
                <w:rFonts w:ascii="Verdana" w:hAnsi="Verdana"/>
                <w:color w:val="000000"/>
                <w:sz w:val="20"/>
                <w:szCs w:val="20"/>
              </w:rPr>
              <w:t xml:space="preserve"> </w:t>
            </w:r>
            <w:r w:rsidRPr="000B6F52">
              <w:rPr>
                <w:rFonts w:ascii="Verdana" w:hAnsi="Verdana"/>
                <w:color w:val="000000"/>
                <w:sz w:val="20"/>
                <w:szCs w:val="20"/>
              </w:rPr>
              <w:t>with snow, ice, or other slippery material</w:t>
            </w:r>
            <w:proofErr w:type="gramStart"/>
            <w:r w:rsidRPr="000B6F52">
              <w:rPr>
                <w:rFonts w:ascii="Verdana" w:hAnsi="Verdana"/>
                <w:color w:val="000000"/>
                <w:sz w:val="20"/>
                <w:szCs w:val="20"/>
              </w:rPr>
              <w:t>,</w:t>
            </w:r>
            <w:proofErr w:type="gramEnd"/>
            <w:r w:rsidRPr="000B6F52">
              <w:rPr>
                <w:rFonts w:ascii="Verdana" w:hAnsi="Verdana"/>
                <w:color w:val="000000"/>
                <w:sz w:val="20"/>
                <w:szCs w:val="20"/>
              </w:rPr>
              <w:br/>
              <w:t>except as necessary to remove such materials?</w:t>
            </w:r>
            <w:r>
              <w:rPr>
                <w:rFonts w:ascii="Verdana" w:hAnsi="Verdana"/>
                <w:color w:val="000000"/>
                <w:sz w:val="20"/>
                <w:szCs w:val="20"/>
              </w:rPr>
              <w:t xml:space="preserve"> </w:t>
            </w:r>
            <w:r w:rsidRPr="000B6F52">
              <w:rPr>
                <w:rFonts w:ascii="Verdana" w:hAnsi="Verdana"/>
                <w:color w:val="000000"/>
                <w:sz w:val="20"/>
                <w:szCs w:val="20"/>
              </w:rPr>
              <w:t>[29 CFR 1926.451(f)(8)]</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 </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55"/>
              </w:numPr>
              <w:spacing w:after="0" w:line="240" w:lineRule="auto"/>
              <w:rPr>
                <w:rFonts w:ascii="Verdana" w:hAnsi="Verdana"/>
                <w:color w:val="000000"/>
                <w:sz w:val="20"/>
                <w:szCs w:val="20"/>
              </w:rPr>
            </w:pPr>
            <w:r w:rsidRPr="000B6F52">
              <w:rPr>
                <w:rFonts w:ascii="Verdana" w:hAnsi="Verdana"/>
                <w:color w:val="000000"/>
                <w:sz w:val="20"/>
                <w:szCs w:val="20"/>
              </w:rPr>
              <w:t>If swinging loads are hoisted onto or near</w:t>
            </w:r>
            <w:r>
              <w:rPr>
                <w:rFonts w:ascii="Verdana" w:hAnsi="Verdana"/>
                <w:color w:val="000000"/>
                <w:sz w:val="20"/>
                <w:szCs w:val="20"/>
              </w:rPr>
              <w:t xml:space="preserve"> </w:t>
            </w:r>
            <w:r w:rsidRPr="000B6F52">
              <w:rPr>
                <w:rFonts w:ascii="Verdana" w:hAnsi="Verdana"/>
                <w:color w:val="000000"/>
                <w:sz w:val="20"/>
                <w:szCs w:val="20"/>
              </w:rPr>
              <w:t>scaffolds, are tag lines or equivalent measures</w:t>
            </w:r>
            <w:r w:rsidRPr="000B6F52">
              <w:rPr>
                <w:rFonts w:ascii="Verdana" w:hAnsi="Verdana"/>
                <w:color w:val="000000"/>
                <w:sz w:val="20"/>
                <w:szCs w:val="20"/>
              </w:rPr>
              <w:br/>
              <w:t>used to control the loads?</w:t>
            </w:r>
            <w:r>
              <w:rPr>
                <w:rFonts w:ascii="Verdana" w:hAnsi="Verdana"/>
                <w:color w:val="000000"/>
                <w:sz w:val="20"/>
                <w:szCs w:val="20"/>
              </w:rPr>
              <w:t xml:space="preserve"> </w:t>
            </w:r>
            <w:r w:rsidRPr="000B6F52">
              <w:rPr>
                <w:rFonts w:ascii="Verdana" w:hAnsi="Verdana"/>
                <w:color w:val="000000"/>
                <w:sz w:val="20"/>
                <w:szCs w:val="20"/>
              </w:rPr>
              <w:t>[29 CFR 1926.451(f)(9)]</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56"/>
              </w:numPr>
              <w:spacing w:after="0" w:line="240" w:lineRule="auto"/>
              <w:rPr>
                <w:rFonts w:ascii="Verdana" w:hAnsi="Verdana"/>
                <w:color w:val="000000"/>
                <w:sz w:val="20"/>
                <w:szCs w:val="20"/>
              </w:rPr>
            </w:pPr>
            <w:r w:rsidRPr="000B6F52">
              <w:rPr>
                <w:rFonts w:ascii="Verdana" w:hAnsi="Verdana"/>
                <w:color w:val="000000"/>
                <w:sz w:val="20"/>
                <w:szCs w:val="20"/>
              </w:rPr>
              <w:t>Is working on scaffolds during storms or</w:t>
            </w:r>
            <w:r>
              <w:rPr>
                <w:rFonts w:ascii="Verdana" w:hAnsi="Verdana"/>
                <w:color w:val="000000"/>
                <w:sz w:val="20"/>
                <w:szCs w:val="20"/>
              </w:rPr>
              <w:t xml:space="preserve"> </w:t>
            </w:r>
            <w:r w:rsidRPr="000B6F52">
              <w:rPr>
                <w:rFonts w:ascii="Verdana" w:hAnsi="Verdana"/>
                <w:color w:val="000000"/>
                <w:sz w:val="20"/>
                <w:szCs w:val="20"/>
              </w:rPr>
              <w:t xml:space="preserve">high winds prohibited unless a </w:t>
            </w:r>
            <w:r w:rsidRPr="000B6F52">
              <w:rPr>
                <w:rFonts w:ascii="Verdana" w:hAnsi="Verdana"/>
                <w:b/>
                <w:bCs/>
                <w:color w:val="339933"/>
                <w:sz w:val="20"/>
                <w:szCs w:val="20"/>
              </w:rPr>
              <w:t>competent</w:t>
            </w:r>
            <w:r w:rsidRPr="000B6F52">
              <w:rPr>
                <w:rFonts w:ascii="Verdana" w:hAnsi="Verdana"/>
                <w:color w:val="000000"/>
                <w:sz w:val="20"/>
                <w:szCs w:val="20"/>
              </w:rPr>
              <w:br/>
            </w:r>
            <w:r w:rsidRPr="000B6F52">
              <w:rPr>
                <w:rFonts w:ascii="Verdana" w:hAnsi="Verdana"/>
                <w:b/>
                <w:bCs/>
                <w:color w:val="339933"/>
                <w:sz w:val="20"/>
                <w:szCs w:val="20"/>
              </w:rPr>
              <w:t>person</w:t>
            </w:r>
            <w:r w:rsidRPr="000B6F52">
              <w:rPr>
                <w:rFonts w:ascii="Verdana" w:hAnsi="Verdana"/>
                <w:color w:val="000000"/>
                <w:sz w:val="20"/>
                <w:szCs w:val="20"/>
              </w:rPr>
              <w:t xml:space="preserve"> has determined that it is safe for</w:t>
            </w:r>
            <w:r>
              <w:rPr>
                <w:rFonts w:ascii="Verdana" w:hAnsi="Verdana"/>
                <w:color w:val="000000"/>
                <w:sz w:val="20"/>
                <w:szCs w:val="20"/>
              </w:rPr>
              <w:t xml:space="preserve"> </w:t>
            </w:r>
            <w:r w:rsidRPr="000B6F52">
              <w:rPr>
                <w:rFonts w:ascii="Verdana" w:hAnsi="Verdana"/>
                <w:color w:val="000000"/>
                <w:sz w:val="20"/>
                <w:szCs w:val="20"/>
              </w:rPr>
              <w:t>workers to be on the scaffold and workers</w:t>
            </w:r>
            <w:r w:rsidRPr="000B6F52">
              <w:rPr>
                <w:rFonts w:ascii="Verdana" w:hAnsi="Verdana"/>
                <w:color w:val="000000"/>
                <w:sz w:val="20"/>
                <w:szCs w:val="20"/>
              </w:rPr>
              <w:br/>
              <w:t xml:space="preserve">are protected by a </w:t>
            </w:r>
            <w:r w:rsidRPr="000B6F52">
              <w:rPr>
                <w:rFonts w:ascii="Verdana" w:hAnsi="Verdana"/>
                <w:b/>
                <w:bCs/>
                <w:color w:val="339933"/>
                <w:sz w:val="20"/>
                <w:szCs w:val="20"/>
              </w:rPr>
              <w:t>personal fall arrest</w:t>
            </w:r>
            <w:r>
              <w:rPr>
                <w:rFonts w:ascii="Verdana" w:hAnsi="Verdana"/>
                <w:b/>
                <w:bCs/>
                <w:color w:val="339933"/>
                <w:sz w:val="20"/>
                <w:szCs w:val="20"/>
              </w:rPr>
              <w:t xml:space="preserve"> </w:t>
            </w:r>
            <w:r w:rsidRPr="000B6F52">
              <w:rPr>
                <w:rFonts w:ascii="Verdana" w:hAnsi="Verdana"/>
                <w:b/>
                <w:bCs/>
                <w:color w:val="339933"/>
                <w:sz w:val="20"/>
                <w:szCs w:val="20"/>
              </w:rPr>
              <w:t>system</w:t>
            </w:r>
            <w:r w:rsidRPr="000B6F52">
              <w:rPr>
                <w:rFonts w:ascii="Verdana" w:hAnsi="Verdana"/>
                <w:color w:val="000000"/>
                <w:sz w:val="20"/>
                <w:szCs w:val="20"/>
              </w:rPr>
              <w:t xml:space="preserve"> or wind screens?</w:t>
            </w:r>
            <w:r w:rsidRPr="000B6F52">
              <w:rPr>
                <w:rFonts w:ascii="Verdana" w:hAnsi="Verdana"/>
                <w:color w:val="000000"/>
                <w:sz w:val="20"/>
                <w:szCs w:val="20"/>
              </w:rPr>
              <w:br/>
              <w:t>[29 CFR 1926.451(f)(12)]</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  </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57"/>
              </w:numPr>
              <w:spacing w:after="0" w:line="240" w:lineRule="auto"/>
              <w:rPr>
                <w:rFonts w:ascii="Verdana" w:hAnsi="Verdana"/>
                <w:color w:val="000000"/>
                <w:sz w:val="20"/>
                <w:szCs w:val="20"/>
              </w:rPr>
            </w:pPr>
            <w:r w:rsidRPr="000B6F52">
              <w:rPr>
                <w:rFonts w:ascii="Verdana" w:hAnsi="Verdana"/>
                <w:color w:val="000000"/>
                <w:sz w:val="20"/>
                <w:szCs w:val="20"/>
              </w:rPr>
              <w:t>Is debris removed from platforms?</w:t>
            </w:r>
            <w:r>
              <w:rPr>
                <w:rFonts w:ascii="Verdana" w:hAnsi="Verdana"/>
                <w:color w:val="000000"/>
                <w:sz w:val="20"/>
                <w:szCs w:val="20"/>
              </w:rPr>
              <w:t xml:space="preserve"> </w:t>
            </w:r>
            <w:r w:rsidRPr="000B6F52">
              <w:rPr>
                <w:rFonts w:ascii="Verdana" w:hAnsi="Verdana"/>
                <w:color w:val="000000"/>
                <w:sz w:val="20"/>
                <w:szCs w:val="20"/>
              </w:rPr>
              <w:t>[29 CFR 1926.451(f)(13)]</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p>
        </w:tc>
      </w:tr>
      <w:tr w:rsidR="005127AF" w:rsidRPr="00FB0C51" w:rsidTr="000B6F52">
        <w:trPr>
          <w:tblCellSpacing w:w="0" w:type="dxa"/>
          <w:jc w:val="center"/>
        </w:trPr>
        <w:tc>
          <w:tcPr>
            <w:tcW w:w="10320" w:type="dxa"/>
          </w:tcPr>
          <w:p w:rsidR="005127AF" w:rsidRPr="000B6F52" w:rsidRDefault="005127AF" w:rsidP="00FE1560">
            <w:pPr>
              <w:numPr>
                <w:ilvl w:val="0"/>
                <w:numId w:val="58"/>
              </w:numPr>
              <w:spacing w:after="0" w:line="240" w:lineRule="auto"/>
              <w:rPr>
                <w:rFonts w:ascii="Verdana" w:hAnsi="Verdana"/>
                <w:color w:val="000000"/>
                <w:sz w:val="20"/>
                <w:szCs w:val="20"/>
              </w:rPr>
            </w:pPr>
            <w:r w:rsidRPr="000B6F52">
              <w:rPr>
                <w:rFonts w:ascii="Verdana" w:hAnsi="Verdana"/>
                <w:color w:val="000000"/>
                <w:sz w:val="20"/>
                <w:szCs w:val="20"/>
              </w:rPr>
              <w:t>Are makeshift devices, such as boxes and</w:t>
            </w:r>
            <w:r>
              <w:rPr>
                <w:rFonts w:ascii="Verdana" w:hAnsi="Verdana"/>
                <w:color w:val="000000"/>
                <w:sz w:val="20"/>
                <w:szCs w:val="20"/>
              </w:rPr>
              <w:t xml:space="preserve"> b</w:t>
            </w:r>
            <w:r w:rsidRPr="000B6F52">
              <w:rPr>
                <w:rFonts w:ascii="Verdana" w:hAnsi="Verdana"/>
                <w:color w:val="000000"/>
                <w:sz w:val="20"/>
                <w:szCs w:val="20"/>
              </w:rPr>
              <w:t>arrels, prohibited on scaffold platforms</w:t>
            </w:r>
            <w:r w:rsidRPr="000B6F52">
              <w:rPr>
                <w:rFonts w:ascii="Verdana" w:hAnsi="Verdana"/>
                <w:color w:val="000000"/>
                <w:sz w:val="20"/>
                <w:szCs w:val="20"/>
              </w:rPr>
              <w:br/>
              <w:t>for increasing the working level height?</w:t>
            </w:r>
            <w:r>
              <w:rPr>
                <w:rFonts w:ascii="Verdana" w:hAnsi="Verdana"/>
                <w:color w:val="000000"/>
                <w:sz w:val="20"/>
                <w:szCs w:val="20"/>
              </w:rPr>
              <w:t xml:space="preserve"> </w:t>
            </w:r>
            <w:r w:rsidRPr="000B6F52">
              <w:rPr>
                <w:rFonts w:ascii="Verdana" w:hAnsi="Verdana"/>
                <w:color w:val="000000"/>
                <w:sz w:val="20"/>
                <w:szCs w:val="20"/>
              </w:rPr>
              <w:t>[29 CFR 1926.451(f)(14)]</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59"/>
              </w:numPr>
              <w:spacing w:after="0" w:line="240" w:lineRule="auto"/>
              <w:rPr>
                <w:rFonts w:ascii="Verdana" w:hAnsi="Verdana"/>
                <w:color w:val="000000"/>
                <w:sz w:val="20"/>
                <w:szCs w:val="20"/>
              </w:rPr>
            </w:pPr>
            <w:r w:rsidRPr="000B6F52">
              <w:rPr>
                <w:rFonts w:ascii="Verdana" w:hAnsi="Verdana"/>
                <w:color w:val="000000"/>
                <w:sz w:val="20"/>
                <w:szCs w:val="20"/>
              </w:rPr>
              <w:t>Is it prohibited to use ladders on scaffolds</w:t>
            </w:r>
            <w:r>
              <w:rPr>
                <w:rFonts w:ascii="Verdana" w:hAnsi="Verdana"/>
                <w:color w:val="000000"/>
                <w:sz w:val="20"/>
                <w:szCs w:val="20"/>
              </w:rPr>
              <w:t xml:space="preserve"> </w:t>
            </w:r>
            <w:r w:rsidRPr="000B6F52">
              <w:rPr>
                <w:rFonts w:ascii="Verdana" w:hAnsi="Verdana"/>
                <w:color w:val="000000"/>
                <w:sz w:val="20"/>
                <w:szCs w:val="20"/>
              </w:rPr>
              <w:t>to increase the working level height?</w:t>
            </w:r>
            <w:r w:rsidRPr="000B6F52">
              <w:rPr>
                <w:rFonts w:ascii="Verdana" w:hAnsi="Verdana"/>
                <w:color w:val="000000"/>
                <w:sz w:val="20"/>
                <w:szCs w:val="20"/>
              </w:rPr>
              <w:br/>
            </w:r>
            <w:r w:rsidRPr="000B6F52">
              <w:rPr>
                <w:rFonts w:ascii="Verdana" w:hAnsi="Verdana"/>
                <w:color w:val="000000"/>
                <w:sz w:val="20"/>
                <w:szCs w:val="20"/>
              </w:rPr>
              <w:lastRenderedPageBreak/>
              <w:t>[29 CFR 1926.451(f)(15)]</w:t>
            </w:r>
            <w:r>
              <w:rPr>
                <w:rFonts w:ascii="Verdana" w:hAnsi="Verdana"/>
                <w:color w:val="000000"/>
                <w:sz w:val="20"/>
                <w:szCs w:val="20"/>
              </w:rPr>
              <w:t xml:space="preserve"> </w:t>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Ladders may be used on large area</w:t>
            </w:r>
            <w:r>
              <w:rPr>
                <w:rFonts w:ascii="Verdana" w:hAnsi="Verdana"/>
                <w:color w:val="000000"/>
                <w:sz w:val="20"/>
                <w:szCs w:val="20"/>
              </w:rPr>
              <w:t xml:space="preserve"> </w:t>
            </w:r>
            <w:r w:rsidRPr="000B6F52">
              <w:rPr>
                <w:rFonts w:ascii="Verdana" w:hAnsi="Verdana"/>
                <w:color w:val="000000"/>
                <w:sz w:val="20"/>
                <w:szCs w:val="20"/>
              </w:rPr>
              <w:t>scaffolds if certain conditions are met.</w:t>
            </w:r>
            <w:r w:rsidRPr="000B6F52">
              <w:rPr>
                <w:rFonts w:ascii="Verdana" w:hAnsi="Verdana"/>
                <w:color w:val="000000"/>
                <w:sz w:val="20"/>
                <w:szCs w:val="20"/>
              </w:rPr>
              <w:br/>
              <w:t>Consult the OSHA regulations for the</w:t>
            </w:r>
            <w:r>
              <w:rPr>
                <w:rFonts w:ascii="Verdana" w:hAnsi="Verdana"/>
                <w:color w:val="000000"/>
                <w:sz w:val="20"/>
                <w:szCs w:val="20"/>
              </w:rPr>
              <w:t xml:space="preserve"> </w:t>
            </w:r>
            <w:r w:rsidRPr="000B6F52">
              <w:rPr>
                <w:rFonts w:ascii="Verdana" w:hAnsi="Verdana"/>
                <w:color w:val="000000"/>
                <w:sz w:val="20"/>
                <w:szCs w:val="20"/>
              </w:rPr>
              <w:t>required conditions.</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lastRenderedPageBreak/>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60"/>
              </w:numPr>
              <w:spacing w:after="0" w:line="240" w:lineRule="auto"/>
              <w:rPr>
                <w:rFonts w:ascii="Verdana" w:hAnsi="Verdana"/>
                <w:color w:val="000000"/>
                <w:sz w:val="20"/>
                <w:szCs w:val="20"/>
              </w:rPr>
            </w:pPr>
            <w:r w:rsidRPr="000B6F52">
              <w:rPr>
                <w:rFonts w:ascii="Verdana" w:hAnsi="Verdana"/>
                <w:color w:val="000000"/>
                <w:sz w:val="20"/>
                <w:szCs w:val="20"/>
              </w:rPr>
              <w:lastRenderedPageBreak/>
              <w:t>Are scaffold platforms used only if they deflect</w:t>
            </w:r>
            <w:r>
              <w:rPr>
                <w:rFonts w:ascii="Verdana" w:hAnsi="Verdana"/>
                <w:color w:val="000000"/>
                <w:sz w:val="20"/>
                <w:szCs w:val="20"/>
              </w:rPr>
              <w:t xml:space="preserve"> </w:t>
            </w:r>
            <w:r w:rsidRPr="000B6F52">
              <w:rPr>
                <w:rFonts w:ascii="Verdana" w:hAnsi="Verdana"/>
                <w:color w:val="000000"/>
                <w:sz w:val="20"/>
                <w:szCs w:val="20"/>
              </w:rPr>
              <w:t>1/60 of the span (or less) when loaded?</w:t>
            </w:r>
            <w:r w:rsidRPr="000B6F52">
              <w:rPr>
                <w:rFonts w:ascii="Verdana" w:hAnsi="Verdana"/>
                <w:color w:val="000000"/>
                <w:sz w:val="20"/>
                <w:szCs w:val="20"/>
              </w:rPr>
              <w:br/>
              <w:t>[29 CFR 1926.451(f)(16)]</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 </w:t>
            </w:r>
            <w:r w:rsidRPr="000B6F52">
              <w:rPr>
                <w:rFonts w:ascii="Verdana" w:hAnsi="Verdana"/>
                <w:b/>
                <w:bCs/>
                <w:color w:val="339933"/>
                <w:sz w:val="20"/>
                <w:szCs w:val="20"/>
              </w:rPr>
              <w:t> </w:t>
            </w:r>
            <w:r w:rsidRPr="000B6F52">
              <w:rPr>
                <w:rFonts w:ascii="Verdana" w:hAnsi="Verdana"/>
                <w:color w:val="339933"/>
                <w:sz w:val="20"/>
                <w:szCs w:val="20"/>
              </w:rPr>
              <w:t xml:space="preserve"> </w:t>
            </w:r>
          </w:p>
        </w:tc>
      </w:tr>
    </w:tbl>
    <w:p w:rsidR="005127AF" w:rsidRPr="000B6F52" w:rsidRDefault="005127AF" w:rsidP="000B6F52">
      <w:pPr>
        <w:spacing w:after="0" w:line="240" w:lineRule="auto"/>
        <w:rPr>
          <w:rFonts w:ascii="Times New Roman" w:hAnsi="Times New Roman"/>
          <w:sz w:val="24"/>
          <w:szCs w:val="24"/>
        </w:rPr>
      </w:pPr>
    </w:p>
    <w:p w:rsidR="005127AF" w:rsidRPr="000B6F52" w:rsidRDefault="000553D0" w:rsidP="000B6F52">
      <w:pPr>
        <w:spacing w:after="0" w:line="240" w:lineRule="auto"/>
        <w:jc w:val="center"/>
        <w:rPr>
          <w:rFonts w:ascii="Times New Roman" w:hAnsi="Times New Roman"/>
          <w:sz w:val="24"/>
          <w:szCs w:val="24"/>
        </w:rPr>
      </w:pPr>
      <w:r>
        <w:rPr>
          <w:rFonts w:ascii="Verdana" w:hAnsi="Verdana"/>
          <w:noProof/>
          <w:sz w:val="20"/>
          <w:szCs w:val="20"/>
        </w:rPr>
        <w:pict>
          <v:shape id="Picture 3" o:spid="_x0000_i1027" type="#_x0000_t75" alt="http://www.cdc.gov/niosh/docs/2004-101/chklists/grenline.gif" style="width:567pt;height:2.25pt;visibility:visible">
            <v:imagedata r:id="rId6" o:title=""/>
          </v:shape>
        </w:pict>
      </w:r>
    </w:p>
    <w:p w:rsidR="005127AF" w:rsidRPr="000B6F52" w:rsidRDefault="005127AF" w:rsidP="000B6F52">
      <w:pPr>
        <w:spacing w:after="0" w:line="240" w:lineRule="auto"/>
        <w:rPr>
          <w:rFonts w:ascii="Times New Roman" w:hAnsi="Times New Roman"/>
          <w:sz w:val="24"/>
          <w:szCs w:val="24"/>
        </w:rPr>
      </w:pPr>
    </w:p>
    <w:p w:rsidR="005127AF" w:rsidRPr="000B6F52" w:rsidRDefault="005127AF" w:rsidP="000B6F52">
      <w:pPr>
        <w:spacing w:after="0" w:line="240" w:lineRule="auto"/>
        <w:rPr>
          <w:rFonts w:ascii="Times New Roman" w:hAnsi="Times New Roman"/>
          <w:sz w:val="24"/>
          <w:szCs w:val="24"/>
        </w:rPr>
      </w:pPr>
      <w:r w:rsidRPr="000B6F52">
        <w:rPr>
          <w:rFonts w:ascii="Verdana" w:hAnsi="Verdana"/>
          <w:sz w:val="20"/>
          <w:szCs w:val="20"/>
        </w:rPr>
        <w:br/>
      </w:r>
      <w:r w:rsidRPr="000B6F52">
        <w:rPr>
          <w:rFonts w:ascii="Verdana" w:hAnsi="Verdana"/>
          <w:b/>
          <w:bCs/>
          <w:color w:val="339933"/>
          <w:sz w:val="20"/>
          <w:szCs w:val="20"/>
        </w:rPr>
        <w:t>Definitions:</w:t>
      </w:r>
    </w:p>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Competent person:</w:t>
      </w:r>
      <w:r w:rsidRPr="000B6F52">
        <w:rPr>
          <w:rFonts w:ascii="Verdana" w:hAnsi="Verdana"/>
          <w:sz w:val="20"/>
          <w:szCs w:val="20"/>
        </w:rPr>
        <w:t xml:space="preserve"> one who can identify hazards in the surroundings or working conditions that are unsanitary, hazardous, or dangerous to workers, and who has authority to take prompt corrective measures to eliminate </w:t>
      </w:r>
      <w:proofErr w:type="gramStart"/>
      <w:r w:rsidRPr="000B6F52">
        <w:rPr>
          <w:rFonts w:ascii="Verdana" w:hAnsi="Verdana"/>
          <w:sz w:val="20"/>
          <w:szCs w:val="20"/>
        </w:rPr>
        <w:t>them.</w:t>
      </w:r>
      <w:proofErr w:type="gramEnd"/>
      <w:r w:rsidRPr="000B6F52">
        <w:rPr>
          <w:rFonts w:ascii="Verdana" w:hAnsi="Verdana"/>
          <w:sz w:val="20"/>
          <w:szCs w:val="20"/>
        </w:rPr>
        <w:t xml:space="preserve"> </w:t>
      </w:r>
    </w:p>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Lean-to scaffold:</w:t>
      </w:r>
      <w:r w:rsidRPr="000B6F52">
        <w:rPr>
          <w:rFonts w:ascii="Verdana" w:hAnsi="Verdana"/>
          <w:sz w:val="20"/>
          <w:szCs w:val="20"/>
        </w:rPr>
        <w:t xml:space="preserve"> a supported scaffold that is kept erect by tilting it toward and resting it against a building or structure. </w:t>
      </w:r>
    </w:p>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Personal fall arrest system:</w:t>
      </w:r>
      <w:r w:rsidRPr="000B6F52">
        <w:rPr>
          <w:rFonts w:ascii="Verdana" w:hAnsi="Verdana"/>
          <w:sz w:val="20"/>
          <w:szCs w:val="20"/>
        </w:rPr>
        <w:t xml:space="preserve"> a system used to stop an employee's fall. It consists of an anchorage, connectors, a body belt or body harness, and may include a lanyard, deceleration device, lifeline, or combinations of these. </w:t>
      </w:r>
    </w:p>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Shore scaffold:</w:t>
      </w:r>
      <w:r w:rsidRPr="000B6F52">
        <w:rPr>
          <w:rFonts w:ascii="Verdana" w:hAnsi="Verdana"/>
          <w:sz w:val="20"/>
          <w:szCs w:val="20"/>
        </w:rPr>
        <w:t xml:space="preserve"> a supported scaffold that is placed against a building or structure and held in place with props. </w:t>
      </w:r>
    </w:p>
    <w:p w:rsidR="005127AF" w:rsidRPr="000B6F52" w:rsidRDefault="005127AF" w:rsidP="000B6F52">
      <w:pPr>
        <w:spacing w:after="0" w:line="240" w:lineRule="auto"/>
        <w:rPr>
          <w:rFonts w:ascii="Times New Roman" w:hAnsi="Times New Roman"/>
          <w:sz w:val="24"/>
          <w:szCs w:val="24"/>
        </w:rPr>
      </w:pPr>
      <w:proofErr w:type="gramStart"/>
      <w:r w:rsidRPr="000B6F52">
        <w:rPr>
          <w:rFonts w:ascii="Verdana" w:hAnsi="Verdana"/>
          <w:b/>
          <w:bCs/>
          <w:color w:val="339933"/>
          <w:sz w:val="20"/>
          <w:szCs w:val="20"/>
        </w:rPr>
        <w:t>Supported scaffold:</w:t>
      </w:r>
      <w:r w:rsidRPr="000B6F52">
        <w:rPr>
          <w:rFonts w:ascii="Verdana" w:hAnsi="Verdana"/>
          <w:sz w:val="20"/>
          <w:szCs w:val="20"/>
        </w:rPr>
        <w:t xml:space="preserve"> one or more platforms supported by outrigger beams, brackets, poles, legs, uprights, posts, frames, or similar rigid support.</w:t>
      </w:r>
      <w:proofErr w:type="gramEnd"/>
      <w:r w:rsidRPr="000B6F52">
        <w:rPr>
          <w:rFonts w:ascii="Verdana" w:hAnsi="Verdana"/>
          <w:sz w:val="20"/>
          <w:szCs w:val="20"/>
        </w:rPr>
        <w:t xml:space="preserve"> </w:t>
      </w:r>
    </w:p>
    <w:p w:rsidR="005127AF" w:rsidRPr="000B6F52" w:rsidRDefault="005127AF" w:rsidP="000B6F52">
      <w:pPr>
        <w:spacing w:after="0" w:line="240" w:lineRule="auto"/>
        <w:rPr>
          <w:rFonts w:ascii="Times New Roman" w:hAnsi="Times New Roman"/>
          <w:sz w:val="24"/>
          <w:szCs w:val="24"/>
        </w:rPr>
      </w:pPr>
    </w:p>
    <w:p w:rsidR="005127AF" w:rsidRPr="000B6F52" w:rsidRDefault="000553D0" w:rsidP="000B6F52">
      <w:pPr>
        <w:spacing w:after="0" w:line="240" w:lineRule="auto"/>
        <w:jc w:val="center"/>
        <w:rPr>
          <w:rFonts w:ascii="Times New Roman" w:hAnsi="Times New Roman"/>
          <w:sz w:val="24"/>
          <w:szCs w:val="24"/>
        </w:rPr>
      </w:pPr>
      <w:r>
        <w:rPr>
          <w:rFonts w:ascii="Verdana" w:hAnsi="Verdana"/>
          <w:noProof/>
          <w:sz w:val="20"/>
          <w:szCs w:val="20"/>
        </w:rPr>
        <w:pict>
          <v:shape id="Picture 4" o:spid="_x0000_i1028" type="#_x0000_t75" alt="http://www.cdc.gov/niosh/docs/2004-101/chklists/grenline.gif" style="width:567pt;height:2.25pt;visibility:visible">
            <v:imagedata r:id="rId6" o:title=""/>
          </v:shape>
        </w:pict>
      </w:r>
    </w:p>
    <w:p w:rsidR="005127AF" w:rsidRPr="000B6F52" w:rsidRDefault="005127AF" w:rsidP="000B6F52">
      <w:pPr>
        <w:spacing w:after="0" w:line="240" w:lineRule="auto"/>
        <w:rPr>
          <w:rFonts w:ascii="Times New Roman" w:hAnsi="Times New Roman"/>
          <w:sz w:val="24"/>
          <w:szCs w:val="24"/>
        </w:rPr>
      </w:pPr>
    </w:p>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Comments/Corrective action:</w:t>
      </w:r>
      <w:r w:rsidRPr="000B6F52">
        <w:rPr>
          <w:rFonts w:ascii="Verdana" w:hAnsi="Verdana"/>
          <w:sz w:val="20"/>
          <w:szCs w:val="20"/>
        </w:rPr>
        <w:t xml:space="preserve"> </w:t>
      </w:r>
      <w:r w:rsidRPr="000B6F52">
        <w:rPr>
          <w:rFonts w:ascii="Verdana" w:hAnsi="Verdana"/>
          <w:sz w:val="20"/>
          <w:szCs w:val="20"/>
        </w:rPr>
        <w:br/>
      </w:r>
    </w:p>
    <w:p w:rsidR="005127AF" w:rsidRDefault="005127AF" w:rsidP="000B6F52">
      <w:pPr>
        <w:spacing w:after="0" w:line="240" w:lineRule="auto"/>
      </w:pPr>
    </w:p>
    <w:sectPr w:rsidR="005127AF" w:rsidSect="000B6F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780"/>
    <w:multiLevelType w:val="multilevel"/>
    <w:tmpl w:val="BEC052AC"/>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1E56BFE"/>
    <w:multiLevelType w:val="multilevel"/>
    <w:tmpl w:val="56488F58"/>
    <w:lvl w:ilvl="0">
      <w:start w:val="4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7F1553F"/>
    <w:multiLevelType w:val="multilevel"/>
    <w:tmpl w:val="167AC3AA"/>
    <w:lvl w:ilvl="0">
      <w:start w:val="5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5E2810"/>
    <w:multiLevelType w:val="multilevel"/>
    <w:tmpl w:val="4378D214"/>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C654092"/>
    <w:multiLevelType w:val="multilevel"/>
    <w:tmpl w:val="9EE424CC"/>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E946498"/>
    <w:multiLevelType w:val="multilevel"/>
    <w:tmpl w:val="CD000140"/>
    <w:lvl w:ilvl="0">
      <w:start w:val="5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F375D03"/>
    <w:multiLevelType w:val="multilevel"/>
    <w:tmpl w:val="EABE3F20"/>
    <w:lvl w:ilvl="0">
      <w:start w:val="4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10767A4"/>
    <w:multiLevelType w:val="multilevel"/>
    <w:tmpl w:val="7CCE6E0C"/>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531281B"/>
    <w:multiLevelType w:val="multilevel"/>
    <w:tmpl w:val="9544DA76"/>
    <w:lvl w:ilvl="0">
      <w:start w:val="4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5F22634"/>
    <w:multiLevelType w:val="multilevel"/>
    <w:tmpl w:val="BFC4613A"/>
    <w:lvl w:ilvl="0">
      <w:start w:val="4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88F5970"/>
    <w:multiLevelType w:val="multilevel"/>
    <w:tmpl w:val="AC547F40"/>
    <w:lvl w:ilvl="0">
      <w:start w:val="2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A0319EA"/>
    <w:multiLevelType w:val="multilevel"/>
    <w:tmpl w:val="9FC4A178"/>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AC22A15"/>
    <w:multiLevelType w:val="multilevel"/>
    <w:tmpl w:val="6A6C1D0A"/>
    <w:lvl w:ilvl="0">
      <w:start w:val="5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AEC1296"/>
    <w:multiLevelType w:val="multilevel"/>
    <w:tmpl w:val="5F246902"/>
    <w:lvl w:ilvl="0">
      <w:start w:val="3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B3E4159"/>
    <w:multiLevelType w:val="multilevel"/>
    <w:tmpl w:val="7C704A88"/>
    <w:lvl w:ilvl="0">
      <w:start w:val="4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BD45568"/>
    <w:multiLevelType w:val="multilevel"/>
    <w:tmpl w:val="6BB462B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D6E3132"/>
    <w:multiLevelType w:val="multilevel"/>
    <w:tmpl w:val="F2CAE98A"/>
    <w:lvl w:ilvl="0">
      <w:start w:val="5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1E57144C"/>
    <w:multiLevelType w:val="multilevel"/>
    <w:tmpl w:val="D20CA32C"/>
    <w:lvl w:ilvl="0">
      <w:start w:val="5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1F205DC"/>
    <w:multiLevelType w:val="multilevel"/>
    <w:tmpl w:val="F75C4080"/>
    <w:lvl w:ilvl="0">
      <w:start w:val="2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48B31CB"/>
    <w:multiLevelType w:val="multilevel"/>
    <w:tmpl w:val="DE90CF5A"/>
    <w:lvl w:ilvl="0">
      <w:start w:val="5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5056730"/>
    <w:multiLevelType w:val="multilevel"/>
    <w:tmpl w:val="E99A44D2"/>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5A13BB0"/>
    <w:multiLevelType w:val="multilevel"/>
    <w:tmpl w:val="15220B3E"/>
    <w:lvl w:ilvl="0">
      <w:start w:val="3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B42358C"/>
    <w:multiLevelType w:val="multilevel"/>
    <w:tmpl w:val="036CA058"/>
    <w:lvl w:ilvl="0">
      <w:start w:val="4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B6D1FD4"/>
    <w:multiLevelType w:val="multilevel"/>
    <w:tmpl w:val="68C237CE"/>
    <w:lvl w:ilvl="0">
      <w:start w:val="2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2F3411CC"/>
    <w:multiLevelType w:val="multilevel"/>
    <w:tmpl w:val="00145DAC"/>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3976CE6"/>
    <w:multiLevelType w:val="multilevel"/>
    <w:tmpl w:val="117285D2"/>
    <w:lvl w:ilvl="0">
      <w:start w:val="5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33EA65AC"/>
    <w:multiLevelType w:val="multilevel"/>
    <w:tmpl w:val="66BA69D4"/>
    <w:lvl w:ilvl="0">
      <w:start w:val="6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4A1429D"/>
    <w:multiLevelType w:val="multilevel"/>
    <w:tmpl w:val="76DEA4BC"/>
    <w:lvl w:ilvl="0">
      <w:start w:val="5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35CF7FE9"/>
    <w:multiLevelType w:val="multilevel"/>
    <w:tmpl w:val="A0F098F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37A74358"/>
    <w:multiLevelType w:val="multilevel"/>
    <w:tmpl w:val="9A36722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3DAF3036"/>
    <w:multiLevelType w:val="multilevel"/>
    <w:tmpl w:val="736A277C"/>
    <w:lvl w:ilvl="0">
      <w:start w:val="4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3F055C21"/>
    <w:multiLevelType w:val="multilevel"/>
    <w:tmpl w:val="4EE875E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3F4164E2"/>
    <w:multiLevelType w:val="multilevel"/>
    <w:tmpl w:val="DDCC68D0"/>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40B34354"/>
    <w:multiLevelType w:val="multilevel"/>
    <w:tmpl w:val="49163268"/>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42DF1C78"/>
    <w:multiLevelType w:val="multilevel"/>
    <w:tmpl w:val="BB728D7C"/>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47012585"/>
    <w:multiLevelType w:val="multilevel"/>
    <w:tmpl w:val="374CC614"/>
    <w:lvl w:ilvl="0">
      <w:start w:val="4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4A36393A"/>
    <w:multiLevelType w:val="multilevel"/>
    <w:tmpl w:val="3EC8E772"/>
    <w:lvl w:ilvl="0">
      <w:start w:val="3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4B3200AC"/>
    <w:multiLevelType w:val="multilevel"/>
    <w:tmpl w:val="F5C4F36C"/>
    <w:lvl w:ilvl="0">
      <w:start w:val="2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4C581986"/>
    <w:multiLevelType w:val="multilevel"/>
    <w:tmpl w:val="A7469236"/>
    <w:lvl w:ilvl="0">
      <w:start w:val="3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4F6B7403"/>
    <w:multiLevelType w:val="multilevel"/>
    <w:tmpl w:val="D48ED612"/>
    <w:lvl w:ilvl="0">
      <w:start w:val="3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52D922F6"/>
    <w:multiLevelType w:val="multilevel"/>
    <w:tmpl w:val="EC7CE2CE"/>
    <w:lvl w:ilvl="0">
      <w:start w:val="3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554B6A0B"/>
    <w:multiLevelType w:val="multilevel"/>
    <w:tmpl w:val="0F765DE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572C7A67"/>
    <w:multiLevelType w:val="multilevel"/>
    <w:tmpl w:val="28E6818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5DC63828"/>
    <w:multiLevelType w:val="multilevel"/>
    <w:tmpl w:val="23025B90"/>
    <w:lvl w:ilvl="0">
      <w:start w:val="5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5DCE60DE"/>
    <w:multiLevelType w:val="multilevel"/>
    <w:tmpl w:val="00E22C10"/>
    <w:lvl w:ilvl="0">
      <w:start w:val="3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5E175AD5"/>
    <w:multiLevelType w:val="multilevel"/>
    <w:tmpl w:val="CFC8D558"/>
    <w:lvl w:ilvl="0">
      <w:start w:val="4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634F26FB"/>
    <w:multiLevelType w:val="multilevel"/>
    <w:tmpl w:val="2766FAC0"/>
    <w:lvl w:ilvl="0">
      <w:start w:val="2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63BE31A9"/>
    <w:multiLevelType w:val="multilevel"/>
    <w:tmpl w:val="AA6ECFDC"/>
    <w:lvl w:ilvl="0">
      <w:start w:val="3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66773C3E"/>
    <w:multiLevelType w:val="multilevel"/>
    <w:tmpl w:val="CCD806AE"/>
    <w:lvl w:ilvl="0">
      <w:start w:val="3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687D532D"/>
    <w:multiLevelType w:val="multilevel"/>
    <w:tmpl w:val="60809378"/>
    <w:lvl w:ilvl="0">
      <w:start w:val="4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6B8D59ED"/>
    <w:multiLevelType w:val="multilevel"/>
    <w:tmpl w:val="1ECA899C"/>
    <w:lvl w:ilvl="0">
      <w:start w:val="2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6CE012D2"/>
    <w:multiLevelType w:val="multilevel"/>
    <w:tmpl w:val="4E989B4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6D3843CA"/>
    <w:multiLevelType w:val="multilevel"/>
    <w:tmpl w:val="D57816E2"/>
    <w:lvl w:ilvl="0">
      <w:start w:val="5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738C15DD"/>
    <w:multiLevelType w:val="multilevel"/>
    <w:tmpl w:val="FF98FE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nsid w:val="75905959"/>
    <w:multiLevelType w:val="multilevel"/>
    <w:tmpl w:val="070A47FA"/>
    <w:lvl w:ilvl="0">
      <w:start w:val="2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nsid w:val="77042FE7"/>
    <w:multiLevelType w:val="multilevel"/>
    <w:tmpl w:val="CAF6B546"/>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nsid w:val="7B216D7E"/>
    <w:multiLevelType w:val="multilevel"/>
    <w:tmpl w:val="73D8BC76"/>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nsid w:val="7B8D1558"/>
    <w:multiLevelType w:val="multilevel"/>
    <w:tmpl w:val="1DE072CA"/>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nsid w:val="7C063C39"/>
    <w:multiLevelType w:val="multilevel"/>
    <w:tmpl w:val="11D455F6"/>
    <w:lvl w:ilvl="0">
      <w:start w:val="3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nsid w:val="7F1102CC"/>
    <w:multiLevelType w:val="multilevel"/>
    <w:tmpl w:val="0F7EDA1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3"/>
  </w:num>
  <w:num w:numId="2">
    <w:abstractNumId w:val="28"/>
  </w:num>
  <w:num w:numId="3">
    <w:abstractNumId w:val="42"/>
  </w:num>
  <w:num w:numId="4">
    <w:abstractNumId w:val="41"/>
  </w:num>
  <w:num w:numId="5">
    <w:abstractNumId w:val="15"/>
  </w:num>
  <w:num w:numId="6">
    <w:abstractNumId w:val="31"/>
  </w:num>
  <w:num w:numId="7">
    <w:abstractNumId w:val="59"/>
  </w:num>
  <w:num w:numId="8">
    <w:abstractNumId w:val="51"/>
  </w:num>
  <w:num w:numId="9">
    <w:abstractNumId w:val="20"/>
  </w:num>
  <w:num w:numId="10">
    <w:abstractNumId w:val="34"/>
  </w:num>
  <w:num w:numId="11">
    <w:abstractNumId w:val="29"/>
  </w:num>
  <w:num w:numId="12">
    <w:abstractNumId w:val="24"/>
  </w:num>
  <w:num w:numId="13">
    <w:abstractNumId w:val="3"/>
  </w:num>
  <w:num w:numId="14">
    <w:abstractNumId w:val="56"/>
  </w:num>
  <w:num w:numId="15">
    <w:abstractNumId w:val="32"/>
  </w:num>
  <w:num w:numId="16">
    <w:abstractNumId w:val="33"/>
  </w:num>
  <w:num w:numId="17">
    <w:abstractNumId w:val="11"/>
  </w:num>
  <w:num w:numId="18">
    <w:abstractNumId w:val="0"/>
  </w:num>
  <w:num w:numId="19">
    <w:abstractNumId w:val="55"/>
  </w:num>
  <w:num w:numId="20">
    <w:abstractNumId w:val="57"/>
  </w:num>
  <w:num w:numId="21">
    <w:abstractNumId w:val="4"/>
  </w:num>
  <w:num w:numId="22">
    <w:abstractNumId w:val="54"/>
  </w:num>
  <w:num w:numId="23">
    <w:abstractNumId w:val="37"/>
  </w:num>
  <w:num w:numId="24">
    <w:abstractNumId w:val="7"/>
  </w:num>
  <w:num w:numId="25">
    <w:abstractNumId w:val="18"/>
  </w:num>
  <w:num w:numId="26">
    <w:abstractNumId w:val="50"/>
  </w:num>
  <w:num w:numId="27">
    <w:abstractNumId w:val="46"/>
  </w:num>
  <w:num w:numId="28">
    <w:abstractNumId w:val="10"/>
  </w:num>
  <w:num w:numId="29">
    <w:abstractNumId w:val="23"/>
  </w:num>
  <w:num w:numId="30">
    <w:abstractNumId w:val="13"/>
  </w:num>
  <w:num w:numId="31">
    <w:abstractNumId w:val="58"/>
  </w:num>
  <w:num w:numId="32">
    <w:abstractNumId w:val="21"/>
  </w:num>
  <w:num w:numId="33">
    <w:abstractNumId w:val="47"/>
  </w:num>
  <w:num w:numId="34">
    <w:abstractNumId w:val="48"/>
  </w:num>
  <w:num w:numId="35">
    <w:abstractNumId w:val="38"/>
  </w:num>
  <w:num w:numId="36">
    <w:abstractNumId w:val="44"/>
  </w:num>
  <w:num w:numId="37">
    <w:abstractNumId w:val="40"/>
  </w:num>
  <w:num w:numId="38">
    <w:abstractNumId w:val="36"/>
  </w:num>
  <w:num w:numId="39">
    <w:abstractNumId w:val="39"/>
  </w:num>
  <w:num w:numId="40">
    <w:abstractNumId w:val="6"/>
  </w:num>
  <w:num w:numId="41">
    <w:abstractNumId w:val="14"/>
  </w:num>
  <w:num w:numId="42">
    <w:abstractNumId w:val="49"/>
  </w:num>
  <w:num w:numId="43">
    <w:abstractNumId w:val="1"/>
  </w:num>
  <w:num w:numId="44">
    <w:abstractNumId w:val="45"/>
  </w:num>
  <w:num w:numId="45">
    <w:abstractNumId w:val="8"/>
  </w:num>
  <w:num w:numId="46">
    <w:abstractNumId w:val="35"/>
  </w:num>
  <w:num w:numId="47">
    <w:abstractNumId w:val="30"/>
  </w:num>
  <w:num w:numId="48">
    <w:abstractNumId w:val="9"/>
  </w:num>
  <w:num w:numId="49">
    <w:abstractNumId w:val="22"/>
  </w:num>
  <w:num w:numId="50">
    <w:abstractNumId w:val="43"/>
  </w:num>
  <w:num w:numId="51">
    <w:abstractNumId w:val="16"/>
  </w:num>
  <w:num w:numId="52">
    <w:abstractNumId w:val="2"/>
  </w:num>
  <w:num w:numId="53">
    <w:abstractNumId w:val="52"/>
  </w:num>
  <w:num w:numId="54">
    <w:abstractNumId w:val="5"/>
  </w:num>
  <w:num w:numId="55">
    <w:abstractNumId w:val="19"/>
  </w:num>
  <w:num w:numId="56">
    <w:abstractNumId w:val="25"/>
  </w:num>
  <w:num w:numId="57">
    <w:abstractNumId w:val="12"/>
  </w:num>
  <w:num w:numId="58">
    <w:abstractNumId w:val="27"/>
  </w:num>
  <w:num w:numId="59">
    <w:abstractNumId w:val="17"/>
  </w:num>
  <w:num w:numId="60">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F52"/>
    <w:rsid w:val="000553D0"/>
    <w:rsid w:val="000B6F52"/>
    <w:rsid w:val="003D0CFD"/>
    <w:rsid w:val="005127AF"/>
    <w:rsid w:val="006366EE"/>
    <w:rsid w:val="006562E4"/>
    <w:rsid w:val="009B2A8F"/>
    <w:rsid w:val="00A952F6"/>
    <w:rsid w:val="00B82E9F"/>
    <w:rsid w:val="00BD281F"/>
    <w:rsid w:val="00DB6590"/>
    <w:rsid w:val="00E612D2"/>
    <w:rsid w:val="00FB0C51"/>
    <w:rsid w:val="00FC2670"/>
    <w:rsid w:val="00FE156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2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0B6F52"/>
    <w:rPr>
      <w:rFonts w:cs="Times New Roman"/>
      <w:color w:val="0000FF"/>
      <w:u w:val="single"/>
    </w:rPr>
  </w:style>
  <w:style w:type="paragraph" w:styleId="BalloonText">
    <w:name w:val="Balloon Text"/>
    <w:basedOn w:val="Normal"/>
    <w:link w:val="BalloonTextChar"/>
    <w:uiPriority w:val="99"/>
    <w:semiHidden/>
    <w:rsid w:val="000B6F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B6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7004">
      <w:marLeft w:val="0"/>
      <w:marRight w:val="0"/>
      <w:marTop w:val="0"/>
      <w:marBottom w:val="0"/>
      <w:divBdr>
        <w:top w:val="none" w:sz="0" w:space="0" w:color="auto"/>
        <w:left w:val="none" w:sz="0" w:space="0" w:color="auto"/>
        <w:bottom w:val="none" w:sz="0" w:space="0" w:color="auto"/>
        <w:right w:val="none" w:sz="0" w:space="0" w:color="auto"/>
      </w:divBdr>
      <w:divsChild>
        <w:div w:id="213737001">
          <w:marLeft w:val="720"/>
          <w:marRight w:val="720"/>
          <w:marTop w:val="100"/>
          <w:marBottom w:val="100"/>
          <w:divBdr>
            <w:top w:val="none" w:sz="0" w:space="0" w:color="auto"/>
            <w:left w:val="none" w:sz="0" w:space="0" w:color="auto"/>
            <w:bottom w:val="none" w:sz="0" w:space="0" w:color="auto"/>
            <w:right w:val="none" w:sz="0" w:space="0" w:color="auto"/>
          </w:divBdr>
        </w:div>
        <w:div w:id="213737002">
          <w:marLeft w:val="720"/>
          <w:marRight w:val="720"/>
          <w:marTop w:val="100"/>
          <w:marBottom w:val="100"/>
          <w:divBdr>
            <w:top w:val="none" w:sz="0" w:space="0" w:color="auto"/>
            <w:left w:val="none" w:sz="0" w:space="0" w:color="auto"/>
            <w:bottom w:val="none" w:sz="0" w:space="0" w:color="auto"/>
            <w:right w:val="none" w:sz="0" w:space="0" w:color="auto"/>
          </w:divBdr>
        </w:div>
        <w:div w:id="213737006">
          <w:marLeft w:val="720"/>
          <w:marRight w:val="720"/>
          <w:marTop w:val="100"/>
          <w:marBottom w:val="100"/>
          <w:divBdr>
            <w:top w:val="none" w:sz="0" w:space="0" w:color="auto"/>
            <w:left w:val="none" w:sz="0" w:space="0" w:color="auto"/>
            <w:bottom w:val="none" w:sz="0" w:space="0" w:color="auto"/>
            <w:right w:val="none" w:sz="0" w:space="0" w:color="auto"/>
          </w:divBdr>
          <w:divsChild>
            <w:div w:id="213737003">
              <w:marLeft w:val="720"/>
              <w:marRight w:val="720"/>
              <w:marTop w:val="100"/>
              <w:marBottom w:val="100"/>
              <w:divBdr>
                <w:top w:val="none" w:sz="0" w:space="0" w:color="auto"/>
                <w:left w:val="none" w:sz="0" w:space="0" w:color="auto"/>
                <w:bottom w:val="none" w:sz="0" w:space="0" w:color="auto"/>
                <w:right w:val="none" w:sz="0" w:space="0" w:color="auto"/>
              </w:divBdr>
            </w:div>
            <w:div w:id="213737005">
              <w:marLeft w:val="720"/>
              <w:marRight w:val="720"/>
              <w:marTop w:val="100"/>
              <w:marBottom w:val="100"/>
              <w:divBdr>
                <w:top w:val="none" w:sz="0" w:space="0" w:color="auto"/>
                <w:left w:val="none" w:sz="0" w:space="0" w:color="auto"/>
                <w:bottom w:val="none" w:sz="0" w:space="0" w:color="auto"/>
                <w:right w:val="none" w:sz="0" w:space="0" w:color="auto"/>
              </w:divBdr>
            </w:div>
            <w:div w:id="213737007">
              <w:marLeft w:val="720"/>
              <w:marRight w:val="720"/>
              <w:marTop w:val="100"/>
              <w:marBottom w:val="100"/>
              <w:divBdr>
                <w:top w:val="none" w:sz="0" w:space="0" w:color="auto"/>
                <w:left w:val="none" w:sz="0" w:space="0" w:color="auto"/>
                <w:bottom w:val="none" w:sz="0" w:space="0" w:color="auto"/>
                <w:right w:val="none" w:sz="0" w:space="0" w:color="auto"/>
              </w:divBdr>
            </w:div>
            <w:div w:id="21373700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Shaikh Maqbul</dc:creator>
  <cp:lastModifiedBy>M4</cp:lastModifiedBy>
  <cp:revision>2</cp:revision>
  <dcterms:created xsi:type="dcterms:W3CDTF">2016-08-16T14:52:00Z</dcterms:created>
  <dcterms:modified xsi:type="dcterms:W3CDTF">2016-08-16T14:52:00Z</dcterms:modified>
</cp:coreProperties>
</file>